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bookmarkStart w:id="0" w:name="_Hlk139551703"/>
      <w:r>
        <w:rPr>
          <w:rFonts w:hint="eastAsia" w:ascii="黑体" w:hAnsi="黑体" w:eastAsia="黑体" w:cs="黑体"/>
          <w:sz w:val="32"/>
          <w:szCs w:val="32"/>
        </w:rPr>
        <w:t>附件</w:t>
      </w:r>
      <w:r>
        <w:rPr>
          <w:rFonts w:ascii="黑体" w:hAnsi="黑体" w:eastAsia="黑体" w:cs="黑体"/>
          <w:sz w:val="32"/>
          <w:szCs w:val="32"/>
        </w:rPr>
        <w:t>2</w:t>
      </w:r>
    </w:p>
    <w:bookmarkEnd w:id="0"/>
    <w:p>
      <w:pPr>
        <w:spacing w:line="286" w:lineRule="auto"/>
      </w:pPr>
    </w:p>
    <w:p>
      <w:pPr>
        <w:spacing w:line="286" w:lineRule="auto"/>
      </w:pPr>
    </w:p>
    <w:p>
      <w:pPr>
        <w:spacing w:line="287" w:lineRule="auto"/>
      </w:pPr>
    </w:p>
    <w:p>
      <w:pPr>
        <w:spacing w:line="287" w:lineRule="auto"/>
      </w:pPr>
    </w:p>
    <w:p>
      <w:pPr>
        <w:spacing w:before="156" w:line="225" w:lineRule="auto"/>
        <w:ind w:left="3711" w:right="10" w:hanging="3379"/>
        <w:jc w:val="center"/>
        <w:rPr>
          <w:rFonts w:ascii="方正小标宋简体" w:hAnsi="方正小标宋简体" w:eastAsia="方正小标宋简体" w:cs="方正小标宋简体"/>
          <w:b/>
          <w:bCs/>
          <w:spacing w:val="-7"/>
          <w:sz w:val="44"/>
          <w:szCs w:val="44"/>
        </w:rPr>
      </w:pPr>
      <w:r>
        <w:rPr>
          <w:rFonts w:hint="eastAsia" w:ascii="方正小标宋简体" w:hAnsi="方正小标宋简体" w:eastAsia="方正小标宋简体" w:cs="方正小标宋简体"/>
          <w:b/>
          <w:bCs/>
          <w:spacing w:val="-7"/>
          <w:sz w:val="44"/>
          <w:szCs w:val="44"/>
        </w:rPr>
        <w:t>中西医协同“旗舰”科室建设项目</w:t>
      </w:r>
    </w:p>
    <w:p>
      <w:pPr>
        <w:spacing w:before="156" w:line="225" w:lineRule="auto"/>
        <w:ind w:left="3711" w:right="10" w:hanging="3379"/>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10"/>
          <w:sz w:val="44"/>
          <w:szCs w:val="44"/>
        </w:rPr>
        <w:t>申报书</w:t>
      </w:r>
    </w:p>
    <w:p>
      <w:pPr>
        <w:spacing w:line="344" w:lineRule="auto"/>
      </w:pPr>
    </w:p>
    <w:p>
      <w:pPr>
        <w:spacing w:line="344" w:lineRule="auto"/>
      </w:pPr>
    </w:p>
    <w:p>
      <w:pPr>
        <w:spacing w:before="95" w:line="222" w:lineRule="auto"/>
        <w:jc w:val="center"/>
      </w:pPr>
      <w:r>
        <w:rPr>
          <w:rFonts w:hint="eastAsia" w:ascii="仿宋" w:hAnsi="仿宋" w:eastAsia="仿宋" w:cs="仿宋"/>
          <w:sz w:val="28"/>
          <w:szCs w:val="28"/>
        </w:rPr>
        <w:t>(适用于综合医院、专科医院、妇幼保健院</w:t>
      </w:r>
      <w:r>
        <w:rPr>
          <w:rFonts w:hint="eastAsia" w:ascii="仿宋" w:hAnsi="仿宋" w:eastAsia="仿宋" w:cs="仿宋"/>
          <w:b/>
          <w:bCs/>
          <w:sz w:val="28"/>
          <w:szCs w:val="28"/>
        </w:rPr>
        <w:t>中医临床科室</w:t>
      </w:r>
      <w:r>
        <w:rPr>
          <w:rFonts w:hint="eastAsia" w:ascii="仿宋" w:hAnsi="仿宋" w:eastAsia="仿宋" w:cs="仿宋"/>
          <w:sz w:val="28"/>
          <w:szCs w:val="28"/>
        </w:rPr>
        <w:t>申报使用)</w:t>
      </w:r>
    </w:p>
    <w:p>
      <w:pPr>
        <w:spacing w:line="250" w:lineRule="auto"/>
      </w:pPr>
    </w:p>
    <w:p>
      <w:pPr>
        <w:spacing w:line="251" w:lineRule="auto"/>
      </w:pPr>
    </w:p>
    <w:p>
      <w:pPr>
        <w:spacing w:line="251" w:lineRule="auto"/>
      </w:pPr>
    </w:p>
    <w:p>
      <w:pPr>
        <w:spacing w:line="251" w:lineRule="auto"/>
        <w:rPr>
          <w:i/>
        </w:rPr>
      </w:pPr>
    </w:p>
    <w:p>
      <w:pPr>
        <w:spacing w:line="251" w:lineRule="auto"/>
        <w:rPr>
          <w:rFonts w:eastAsiaTheme="minorEastAsia"/>
          <w:i/>
        </w:rPr>
      </w:pPr>
    </w:p>
    <w:p>
      <w:pPr>
        <w:spacing w:line="251" w:lineRule="auto"/>
        <w:rPr>
          <w:i/>
        </w:rPr>
      </w:pPr>
    </w:p>
    <w:p>
      <w:pPr>
        <w:spacing w:before="94" w:line="388"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申报专科名称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p>
    <w:p>
      <w:pPr>
        <w:spacing w:before="94" w:line="388"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专科负责人：</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xml:space="preserve">             </w:t>
      </w:r>
    </w:p>
    <w:p>
      <w:pPr>
        <w:spacing w:before="94" w:line="388"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所属医疗机构</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 盖 章 )</w:t>
      </w:r>
    </w:p>
    <w:p>
      <w:pPr>
        <w:spacing w:line="218"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所属医疗机构法人代表：</w:t>
      </w:r>
      <w:r>
        <w:rPr>
          <w:rFonts w:hint="eastAsia" w:ascii="仿宋_GB2312" w:hAnsi="仿宋_GB2312" w:eastAsia="仿宋_GB2312" w:cs="仿宋_GB2312"/>
          <w:b/>
          <w:bCs/>
          <w:sz w:val="32"/>
          <w:szCs w:val="32"/>
          <w:u w:val="single"/>
        </w:rPr>
        <w:t xml:space="preserve">                          </w:t>
      </w:r>
    </w:p>
    <w:p>
      <w:pPr>
        <w:spacing w:before="272" w:line="221"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 xml:space="preserve">联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 xml:space="preserve"> 系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p>
    <w:p>
      <w:pPr>
        <w:spacing w:before="257" w:line="219" w:lineRule="auto"/>
        <w:ind w:firstLine="611"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w w:val="95"/>
          <w:sz w:val="32"/>
          <w:szCs w:val="32"/>
        </w:rPr>
        <w:t xml:space="preserve">手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机</w:t>
      </w:r>
      <w:r>
        <w:rPr>
          <w:rFonts w:hint="eastAsia" w:ascii="仿宋_GB2312" w:hAnsi="仿宋_GB2312" w:eastAsia="仿宋_GB2312" w:cs="仿宋_GB2312"/>
          <w:b/>
          <w:bCs/>
          <w:w w:val="97"/>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p>
    <w:p>
      <w:pPr>
        <w:spacing w:before="269" w:line="220" w:lineRule="auto"/>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电 子 邮 箱：</w:t>
      </w:r>
      <w:r>
        <w:rPr>
          <w:rFonts w:hint="eastAsia" w:ascii="仿宋_GB2312" w:hAnsi="仿宋_GB2312" w:eastAsia="仿宋_GB2312" w:cs="仿宋_GB2312"/>
          <w:b/>
          <w:bCs/>
          <w:sz w:val="32"/>
          <w:szCs w:val="32"/>
          <w:u w:val="single"/>
        </w:rPr>
        <w:t xml:space="preserve">                                   </w:t>
      </w:r>
    </w:p>
    <w:p>
      <w:pPr>
        <w:spacing w:before="265" w:line="219"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上级主管部门</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盖 章 )</w:t>
      </w:r>
    </w:p>
    <w:p>
      <w:pPr>
        <w:spacing w:before="269" w:line="220" w:lineRule="auto"/>
        <w:ind w:firstLine="643" w:firstLineChars="200"/>
        <w:jc w:val="both"/>
        <w:rPr>
          <w:rFonts w:ascii="仿宋_GB2312" w:hAnsi="仿宋_GB2312" w:eastAsia="仿宋_GB2312" w:cs="仿宋_GB2312"/>
          <w:b/>
          <w:bCs/>
          <w:sz w:val="32"/>
          <w:szCs w:val="32"/>
        </w:rPr>
      </w:pPr>
    </w:p>
    <w:p>
      <w:pPr>
        <w:spacing w:line="267" w:lineRule="auto"/>
      </w:pPr>
    </w:p>
    <w:p>
      <w:pPr>
        <w:spacing w:line="267" w:lineRule="auto"/>
      </w:pPr>
    </w:p>
    <w:p>
      <w:pPr>
        <w:spacing w:line="267" w:lineRule="auto"/>
      </w:pPr>
    </w:p>
    <w:p>
      <w:pPr>
        <w:spacing w:before="251" w:line="225" w:lineRule="auto"/>
        <w:jc w:val="center"/>
        <w:rPr>
          <w:rFonts w:ascii="黑体" w:hAnsi="黑体" w:eastAsia="黑体" w:cs="黑体"/>
          <w:b/>
          <w:bCs/>
          <w:sz w:val="28"/>
          <w:szCs w:val="28"/>
        </w:rPr>
      </w:pPr>
      <w:r>
        <w:rPr>
          <w:rFonts w:hint="eastAsia" w:ascii="黑体" w:hAnsi="黑体" w:eastAsia="黑体" w:cs="黑体"/>
          <w:b/>
          <w:bCs/>
          <w:sz w:val="28"/>
          <w:szCs w:val="28"/>
        </w:rPr>
        <w:t>国家中医药管理局</w:t>
      </w:r>
    </w:p>
    <w:p>
      <w:pPr>
        <w:spacing w:before="257" w:line="225" w:lineRule="auto"/>
        <w:jc w:val="center"/>
        <w:rPr>
          <w:rFonts w:ascii="黑体" w:hAnsi="黑体" w:eastAsia="黑体" w:cs="黑体"/>
          <w:b/>
          <w:bCs/>
          <w:sz w:val="28"/>
          <w:szCs w:val="28"/>
        </w:rPr>
      </w:pPr>
      <w:r>
        <w:rPr>
          <w:rFonts w:hint="eastAsia" w:ascii="黑体" w:hAnsi="黑体" w:eastAsia="黑体" w:cs="黑体"/>
          <w:b/>
          <w:bCs/>
          <w:w w:val="115"/>
          <w:sz w:val="28"/>
          <w:szCs w:val="28"/>
        </w:rPr>
        <w:t>2023年5月</w:t>
      </w:r>
    </w:p>
    <w:p>
      <w:pPr>
        <w:rPr>
          <w:rFonts w:ascii="黑体" w:hAnsi="黑体" w:eastAsia="黑体" w:cs="黑体"/>
          <w:sz w:val="28"/>
          <w:szCs w:val="28"/>
        </w:rPr>
        <w:sectPr>
          <w:footerReference r:id="rId3" w:type="default"/>
          <w:pgSz w:w="11900" w:h="16820"/>
          <w:pgMar w:top="1440" w:right="1701" w:bottom="1440" w:left="1701" w:header="0" w:footer="835" w:gutter="0"/>
          <w:pgNumType w:fmt="numberInDash"/>
          <w:cols w:space="720" w:num="1"/>
        </w:sectPr>
      </w:pPr>
    </w:p>
    <w:p>
      <w:pPr>
        <w:spacing w:before="107" w:after="156" w:afterLines="50" w:line="216" w:lineRule="auto"/>
        <w:outlineLvl w:val="6"/>
        <w:rPr>
          <w:rFonts w:ascii="黑体" w:hAnsi="黑体" w:eastAsia="黑体" w:cs="黑体"/>
          <w:sz w:val="32"/>
          <w:szCs w:val="32"/>
        </w:rPr>
      </w:pPr>
      <w:r>
        <w:rPr>
          <w:rFonts w:hint="eastAsia" w:ascii="黑体" w:hAnsi="黑体" w:eastAsia="黑体" w:cs="黑体"/>
          <w:spacing w:val="-4"/>
          <w:sz w:val="32"/>
          <w:szCs w:val="32"/>
        </w:rPr>
        <w:t>一、申报医院基本情况</w:t>
      </w:r>
      <w:r>
        <w:rPr>
          <w:rFonts w:hint="eastAsia" w:ascii="黑体" w:hAnsi="黑体" w:eastAsia="黑体" w:cs="黑体"/>
          <w:spacing w:val="-1"/>
          <w:sz w:val="32"/>
          <w:szCs w:val="32"/>
        </w:rPr>
        <w:t>(带★需提供佐证材</w:t>
      </w:r>
      <w:r>
        <w:rPr>
          <w:rFonts w:hint="eastAsia" w:ascii="黑体" w:hAnsi="黑体" w:eastAsia="黑体" w:cs="黑体"/>
          <w:spacing w:val="-2"/>
          <w:sz w:val="32"/>
          <w:szCs w:val="32"/>
        </w:rPr>
        <w:t>料，下同)</w:t>
      </w:r>
    </w:p>
    <w:tbl>
      <w:tblPr>
        <w:tblStyle w:val="7"/>
        <w:tblW w:w="9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2603"/>
        <w:gridCol w:w="426"/>
        <w:gridCol w:w="1195"/>
        <w:gridCol w:w="1621"/>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5" w:hanging="14" w:hangingChars="6"/>
              <w:jc w:val="both"/>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医疗机构名称</w:t>
            </w:r>
            <w:r>
              <w:rPr>
                <w:rFonts w:ascii="Times New Roman" w:hAnsi="Times New Roman" w:eastAsia="仿宋_GB2312" w:cs="Times New Roman"/>
                <w:spacing w:val="8"/>
                <w:sz w:val="24"/>
                <w:szCs w:val="24"/>
              </w:rPr>
              <w:t>(第一名称)</w:t>
            </w:r>
          </w:p>
        </w:tc>
        <w:tc>
          <w:tcPr>
            <w:tcW w:w="4438" w:type="dxa"/>
            <w:gridSpan w:val="3"/>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454" w:right="374" w:hanging="1454"/>
              <w:jc w:val="both"/>
              <w:rPr>
                <w:rFonts w:ascii="Times New Roman" w:hAnsi="Times New Roman" w:eastAsia="仿宋_GB2312" w:cs="Times New Roman"/>
                <w:spacing w:val="1"/>
                <w:sz w:val="24"/>
                <w:szCs w:val="24"/>
              </w:rPr>
            </w:pPr>
            <w:r>
              <w:rPr>
                <w:rFonts w:ascii="Times New Roman" w:hAnsi="Times New Roman" w:eastAsia="仿宋_GB2312" w:cs="Times New Roman"/>
                <w:spacing w:val="1"/>
                <w:sz w:val="24"/>
                <w:szCs w:val="24"/>
              </w:rPr>
              <w:t>统一社会信用代码</w:t>
            </w:r>
          </w:p>
        </w:tc>
        <w:tc>
          <w:tcPr>
            <w:tcW w:w="4438" w:type="dxa"/>
            <w:gridSpan w:val="3"/>
            <w:vAlign w:val="center"/>
          </w:tcPr>
          <w:p>
            <w:pPr>
              <w:ind w:left="1404"/>
              <w:jc w:val="both"/>
              <w:rPr>
                <w:rFonts w:ascii="Times New Roman" w:hAnsi="Times New Roman" w:eastAsia="仿宋_GB2312" w:cs="Times New Roman"/>
                <w:spacing w:val="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454" w:right="374" w:hanging="1454"/>
              <w:jc w:val="both"/>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三级甲等医疗机构</w:t>
            </w:r>
          </w:p>
        </w:tc>
        <w:tc>
          <w:tcPr>
            <w:tcW w:w="4438" w:type="dxa"/>
            <w:gridSpan w:val="3"/>
            <w:vAlign w:val="center"/>
          </w:tcPr>
          <w:p>
            <w:pPr>
              <w:ind w:left="1404"/>
              <w:jc w:val="both"/>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93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机构类别</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pacing w:val="7"/>
                <w:sz w:val="24"/>
                <w:szCs w:val="24"/>
              </w:rPr>
              <w:t>（</w:t>
            </w:r>
            <w:r>
              <w:rPr>
                <w:rFonts w:ascii="Times New Roman" w:hAnsi="Times New Roman" w:eastAsia="仿宋_GB2312" w:cs="Times New Roman"/>
                <w:spacing w:val="7"/>
                <w:sz w:val="24"/>
                <w:szCs w:val="24"/>
              </w:rPr>
              <w:t>仅可选一项）</w:t>
            </w:r>
          </w:p>
        </w:tc>
        <w:tc>
          <w:tcPr>
            <w:tcW w:w="7467" w:type="dxa"/>
            <w:gridSpan w:val="5"/>
            <w:vAlign w:val="center"/>
          </w:tcPr>
          <w:p>
            <w:pPr>
              <w:ind w:left="362" w:firstLine="248" w:firstLineChars="100"/>
              <w:jc w:val="both"/>
              <w:rPr>
                <w:rFonts w:ascii="Times New Roman" w:hAnsi="Times New Roman" w:eastAsia="仿宋_GB2312" w:cs="Times New Roman"/>
                <w:sz w:val="24"/>
                <w:szCs w:val="24"/>
              </w:rPr>
            </w:pPr>
            <w:r>
              <w:rPr>
                <w:rFonts w:ascii="Times New Roman" w:hAnsi="Times New Roman" w:eastAsia="仿宋_GB2312" w:cs="Times New Roman"/>
                <w:spacing w:val="4"/>
                <w:position w:val="1"/>
                <w:sz w:val="24"/>
                <w:szCs w:val="24"/>
              </w:rPr>
              <w:t>综合医院</w:t>
            </w:r>
            <w:r>
              <w:rPr>
                <w:rFonts w:ascii="Times New Roman" w:hAnsi="Times New Roman" w:eastAsia="仿宋_GB2312" w:cs="Times New Roman"/>
                <w:spacing w:val="4"/>
                <w:position w:val="1"/>
                <w:sz w:val="24"/>
                <w:szCs w:val="24"/>
              </w:rPr>
              <w:sym w:font="Wingdings 2" w:char="00A3"/>
            </w:r>
            <w:r>
              <w:rPr>
                <w:rFonts w:ascii="Times New Roman" w:hAnsi="Times New Roman" w:eastAsia="仿宋_GB2312" w:cs="Times New Roman"/>
                <w:position w:val="1"/>
                <w:sz w:val="24"/>
                <w:szCs w:val="24"/>
              </w:rPr>
              <w:t xml:space="preserve"> </w:t>
            </w:r>
            <w:r>
              <w:rPr>
                <w:rFonts w:hint="eastAsia" w:ascii="Times New Roman" w:hAnsi="Times New Roman" w:eastAsia="仿宋_GB2312" w:cs="Times New Roman"/>
                <w:position w:val="1"/>
                <w:sz w:val="24"/>
                <w:szCs w:val="24"/>
              </w:rPr>
              <w:t xml:space="preserve">   </w:t>
            </w:r>
            <w:r>
              <w:rPr>
                <w:rFonts w:ascii="Times New Roman" w:hAnsi="Times New Roman" w:eastAsia="仿宋_GB2312" w:cs="Times New Roman"/>
                <w:position w:val="1"/>
                <w:sz w:val="24"/>
                <w:szCs w:val="24"/>
              </w:rPr>
              <w:t xml:space="preserve"> </w:t>
            </w:r>
            <w:r>
              <w:rPr>
                <w:rFonts w:hint="eastAsia" w:ascii="Times New Roman" w:hAnsi="Times New Roman" w:eastAsia="仿宋_GB2312" w:cs="Times New Roman"/>
                <w:position w:val="1"/>
                <w:sz w:val="24"/>
                <w:szCs w:val="24"/>
              </w:rPr>
              <w:t xml:space="preserve">  </w:t>
            </w:r>
            <w:r>
              <w:rPr>
                <w:rFonts w:ascii="Times New Roman" w:hAnsi="Times New Roman" w:eastAsia="仿宋_GB2312" w:cs="Times New Roman"/>
                <w:spacing w:val="4"/>
                <w:sz w:val="24"/>
                <w:szCs w:val="24"/>
              </w:rPr>
              <w:t>专科医院</w:t>
            </w:r>
            <w:r>
              <w:rPr>
                <w:rFonts w:ascii="Times New Roman" w:hAnsi="Times New Roman" w:eastAsia="仿宋_GB2312" w:cs="Times New Roman"/>
                <w:spacing w:val="20"/>
                <w:sz w:val="24"/>
                <w:szCs w:val="24"/>
              </w:rPr>
              <w:sym w:font="Wingdings 2" w:char="00A3"/>
            </w:r>
            <w:r>
              <w:rPr>
                <w:rFonts w:ascii="Times New Roman" w:hAnsi="Times New Roman" w:eastAsia="仿宋_GB2312" w:cs="Times New Roman"/>
                <w:spacing w:val="20"/>
                <w:sz w:val="24"/>
                <w:szCs w:val="24"/>
              </w:rPr>
              <w:t xml:space="preserve"> </w:t>
            </w:r>
            <w:r>
              <w:rPr>
                <w:rFonts w:hint="eastAsia" w:ascii="Times New Roman" w:hAnsi="Times New Roman" w:eastAsia="仿宋_GB2312" w:cs="Times New Roman"/>
                <w:spacing w:val="20"/>
                <w:sz w:val="24"/>
                <w:szCs w:val="24"/>
              </w:rPr>
              <w:t xml:space="preserve">  </w:t>
            </w:r>
            <w:r>
              <w:rPr>
                <w:rFonts w:ascii="Times New Roman" w:hAnsi="Times New Roman" w:eastAsia="仿宋_GB2312" w:cs="Times New Roman"/>
                <w:spacing w:val="20"/>
                <w:sz w:val="24"/>
                <w:szCs w:val="24"/>
              </w:rPr>
              <w:t xml:space="preserve"> </w:t>
            </w:r>
            <w:r>
              <w:rPr>
                <w:rFonts w:hint="eastAsia" w:ascii="Times New Roman" w:hAnsi="Times New Roman" w:eastAsia="仿宋_GB2312" w:cs="Times New Roman"/>
                <w:spacing w:val="20"/>
                <w:sz w:val="24"/>
                <w:szCs w:val="24"/>
              </w:rPr>
              <w:t xml:space="preserve"> </w:t>
            </w:r>
            <w:r>
              <w:rPr>
                <w:rFonts w:ascii="Times New Roman" w:hAnsi="Times New Roman" w:eastAsia="仿宋_GB2312" w:cs="Times New Roman"/>
                <w:spacing w:val="4"/>
                <w:sz w:val="24"/>
                <w:szCs w:val="24"/>
              </w:rPr>
              <w:t>妇幼保健院</w:t>
            </w:r>
            <w:r>
              <w:rPr>
                <w:rFonts w:ascii="Times New Roman" w:hAnsi="Times New Roman" w:eastAsia="仿宋_GB2312" w:cs="Times New Roman"/>
                <w:spacing w:val="4"/>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jc w:val="both"/>
              <w:rPr>
                <w:rFonts w:ascii="Times New Roman" w:hAnsi="Times New Roman" w:eastAsia="仿宋_GB2312" w:cs="Times New Roman"/>
                <w:spacing w:val="2"/>
                <w:sz w:val="24"/>
                <w:szCs w:val="24"/>
              </w:rPr>
            </w:pPr>
            <w:r>
              <w:rPr>
                <w:rFonts w:ascii="Times New Roman" w:hAnsi="Times New Roman" w:eastAsia="仿宋_GB2312" w:cs="Times New Roman"/>
                <w:spacing w:val="2"/>
                <w:sz w:val="24"/>
                <w:szCs w:val="24"/>
              </w:rPr>
              <w:t>职工总数</w:t>
            </w:r>
            <w:r>
              <w:rPr>
                <w:rFonts w:hint="eastAsia" w:ascii="Times New Roman" w:hAnsi="Times New Roman" w:eastAsia="仿宋_GB2312" w:cs="Times New Roman"/>
                <w:spacing w:val="2"/>
                <w:sz w:val="24"/>
                <w:szCs w:val="24"/>
              </w:rPr>
              <w:t xml:space="preserve">                          </w:t>
            </w:r>
            <w:r>
              <w:rPr>
                <w:rFonts w:ascii="Times New Roman" w:hAnsi="Times New Roman" w:eastAsia="仿宋_GB2312" w:cs="Times New Roman"/>
                <w:sz w:val="24"/>
                <w:szCs w:val="24"/>
              </w:rPr>
              <w:t>名</w:t>
            </w:r>
          </w:p>
        </w:tc>
        <w:tc>
          <w:tcPr>
            <w:tcW w:w="4438" w:type="dxa"/>
            <w:gridSpan w:val="3"/>
            <w:vAlign w:val="center"/>
          </w:tcPr>
          <w:p>
            <w:pPr>
              <w:ind w:left="105"/>
              <w:jc w:val="both"/>
              <w:rPr>
                <w:rFonts w:ascii="Times New Roman" w:hAnsi="Times New Roman" w:eastAsia="仿宋_GB2312" w:cs="Times New Roman"/>
                <w:spacing w:val="-17"/>
                <w:sz w:val="24"/>
                <w:szCs w:val="24"/>
              </w:rPr>
            </w:pPr>
            <w:r>
              <w:rPr>
                <w:rFonts w:ascii="Times New Roman" w:hAnsi="Times New Roman" w:eastAsia="仿宋_GB2312" w:cs="Times New Roman"/>
                <w:spacing w:val="5"/>
                <w:sz w:val="24"/>
                <w:szCs w:val="24"/>
              </w:rPr>
              <w:t>专业技术人员</w:t>
            </w:r>
            <w:r>
              <w:rPr>
                <w:rFonts w:hint="eastAsia" w:ascii="Times New Roman" w:hAnsi="Times New Roman" w:eastAsia="仿宋_GB2312" w:cs="Times New Roman"/>
                <w:spacing w:val="5"/>
                <w:sz w:val="24"/>
                <w:szCs w:val="24"/>
              </w:rPr>
              <w:t xml:space="preserve">                </w:t>
            </w:r>
            <w:r>
              <w:rPr>
                <w:rFonts w:ascii="Times New Roman" w:hAnsi="Times New Roman" w:eastAsia="仿宋_GB2312" w:cs="Times New Roman"/>
                <w:spacing w:val="5"/>
                <w:sz w:val="24"/>
                <w:szCs w:val="24"/>
              </w:rPr>
              <w:t xml:space="preserve"> </w:t>
            </w:r>
            <w:r>
              <w:rPr>
                <w:rFonts w:hint="eastAsia" w:ascii="Times New Roman" w:hAnsi="Times New Roman" w:eastAsia="仿宋_GB2312" w:cs="Times New Roman"/>
                <w:spacing w:val="5"/>
                <w:sz w:val="24"/>
                <w:szCs w:val="24"/>
              </w:rPr>
              <w:t xml:space="preserve">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★中药房设置达到《医院中药房基本标准》</w:t>
            </w:r>
          </w:p>
        </w:tc>
        <w:tc>
          <w:tcPr>
            <w:tcW w:w="4438" w:type="dxa"/>
            <w:gridSpan w:val="3"/>
            <w:vAlign w:val="center"/>
          </w:tcPr>
          <w:p>
            <w:pPr>
              <w:ind w:left="105"/>
              <w:jc w:val="center"/>
              <w:rPr>
                <w:rFonts w:ascii="Times New Roman" w:hAnsi="Times New Roman" w:eastAsia="仿宋_GB2312" w:cs="Times New Roman"/>
                <w:spacing w:val="3"/>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★医院中药药学服务能满足专科中医诊疗需要</w:t>
            </w:r>
          </w:p>
        </w:tc>
        <w:tc>
          <w:tcPr>
            <w:tcW w:w="4438" w:type="dxa"/>
            <w:gridSpan w:val="3"/>
            <w:vAlign w:val="center"/>
          </w:tcPr>
          <w:p>
            <w:pPr>
              <w:jc w:val="center"/>
              <w:rPr>
                <w:rFonts w:ascii="Times New Roman" w:hAnsi="Times New Roman" w:eastAsia="仿宋_GB2312" w:cs="Times New Roman"/>
                <w:spacing w:val="3"/>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全院编制</w:t>
            </w:r>
            <w:r>
              <w:rPr>
                <w:rFonts w:hint="eastAsia" w:ascii="仿宋_GB2312" w:hAnsi="Times New Roman" w:eastAsia="仿宋_GB2312" w:cs="Times New Roman"/>
                <w:spacing w:val="-2"/>
                <w:sz w:val="24"/>
                <w:szCs w:val="24"/>
              </w:rPr>
              <w:t>床位</w:t>
            </w:r>
            <w:r>
              <w:rPr>
                <w:rFonts w:hint="eastAsia" w:ascii="仿宋_GB2312" w:hAnsi="Times New Roman" w:eastAsia="仿宋_GB2312" w:cs="Times New Roman"/>
                <w:spacing w:val="3"/>
                <w:sz w:val="24"/>
                <w:szCs w:val="24"/>
              </w:rPr>
              <w:t>总</w:t>
            </w:r>
            <w:r>
              <w:rPr>
                <w:rFonts w:hint="eastAsia" w:ascii="仿宋_GB2312" w:hAnsi="Times New Roman" w:eastAsia="仿宋_GB2312" w:cs="Times New Roman"/>
                <w:spacing w:val="-2"/>
                <w:sz w:val="24"/>
                <w:szCs w:val="24"/>
              </w:rPr>
              <w:t>数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全院实际开放</w:t>
            </w:r>
            <w:r>
              <w:rPr>
                <w:rFonts w:hint="eastAsia" w:ascii="仿宋_GB2312" w:hAnsi="Times New Roman" w:eastAsia="仿宋_GB2312" w:cs="Times New Roman"/>
                <w:spacing w:val="-2"/>
                <w:sz w:val="24"/>
                <w:szCs w:val="24"/>
              </w:rPr>
              <w:t>床位</w:t>
            </w:r>
            <w:r>
              <w:rPr>
                <w:rFonts w:hint="eastAsia" w:ascii="仿宋_GB2312" w:hAnsi="Times New Roman" w:eastAsia="仿宋_GB2312" w:cs="Times New Roman"/>
                <w:spacing w:val="3"/>
                <w:sz w:val="24"/>
                <w:szCs w:val="24"/>
              </w:rPr>
              <w:t>总</w:t>
            </w:r>
            <w:r>
              <w:rPr>
                <w:rFonts w:hint="eastAsia" w:ascii="仿宋_GB2312" w:hAnsi="Times New Roman" w:eastAsia="仿宋_GB2312" w:cs="Times New Roman"/>
                <w:spacing w:val="-2"/>
                <w:sz w:val="24"/>
                <w:szCs w:val="24"/>
              </w:rPr>
              <w:t>数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宋体" w:eastAsia="仿宋_GB2312" w:cs="宋体"/>
                <w:spacing w:val="3"/>
                <w:sz w:val="24"/>
                <w:szCs w:val="24"/>
              </w:rPr>
            </w:pPr>
            <w:r>
              <w:rPr>
                <w:rFonts w:hint="eastAsia" w:ascii="仿宋_GB2312" w:hAnsi="Times New Roman" w:eastAsia="仿宋_GB2312" w:cs="Times New Roman"/>
                <w:spacing w:val="-2"/>
                <w:sz w:val="24"/>
                <w:szCs w:val="24"/>
              </w:rPr>
              <w:t>全院有编制床位的临床科室数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8" w:hanging="108" w:hangingChars="44"/>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全院年</w:t>
            </w:r>
            <w:r>
              <w:rPr>
                <w:rFonts w:hint="eastAsia" w:ascii="仿宋_GB2312" w:hAnsi="Times New Roman" w:eastAsia="仿宋_GB2312" w:cs="Times New Roman"/>
                <w:color w:val="000000" w:themeColor="text1"/>
                <w:spacing w:val="3"/>
                <w:sz w:val="24"/>
                <w:szCs w:val="24"/>
                <w14:textFill>
                  <w14:solidFill>
                    <w14:schemeClr w14:val="tx1"/>
                  </w14:solidFill>
                </w14:textFill>
              </w:rPr>
              <w:t>门诊诊疗人次数</w:t>
            </w:r>
          </w:p>
        </w:tc>
        <w:tc>
          <w:tcPr>
            <w:tcW w:w="1621" w:type="dxa"/>
            <w:gridSpan w:val="2"/>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621"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622"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vAlign w:val="center"/>
          </w:tcPr>
          <w:p>
            <w:pPr>
              <w:ind w:left="105"/>
              <w:jc w:val="both"/>
              <w:rPr>
                <w:rFonts w:ascii="仿宋_GB2312" w:eastAsia="仿宋_GB2312"/>
              </w:rPr>
            </w:pPr>
          </w:p>
        </w:tc>
        <w:tc>
          <w:tcPr>
            <w:tcW w:w="1621" w:type="dxa"/>
            <w:gridSpan w:val="2"/>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1" w:type="dxa"/>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2" w:type="dxa"/>
            <w:vAlign w:val="center"/>
          </w:tcPr>
          <w:p>
            <w:pPr>
              <w:ind w:right="125" w:firstLine="480" w:firstLineChars="200"/>
              <w:jc w:val="right"/>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8" w:hanging="108" w:hangingChars="44"/>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全院年出院患者总人次数</w:t>
            </w:r>
          </w:p>
        </w:tc>
        <w:tc>
          <w:tcPr>
            <w:tcW w:w="1621" w:type="dxa"/>
            <w:gridSpan w:val="2"/>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621"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622"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vAlign w:val="center"/>
          </w:tcPr>
          <w:p>
            <w:pPr>
              <w:ind w:left="105"/>
              <w:jc w:val="both"/>
              <w:rPr>
                <w:rFonts w:ascii="仿宋_GB2312" w:eastAsia="仿宋_GB2312"/>
              </w:rPr>
            </w:pPr>
          </w:p>
        </w:tc>
        <w:tc>
          <w:tcPr>
            <w:tcW w:w="1621" w:type="dxa"/>
            <w:gridSpan w:val="2"/>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1" w:type="dxa"/>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2" w:type="dxa"/>
            <w:vAlign w:val="center"/>
          </w:tcPr>
          <w:p>
            <w:pPr>
              <w:ind w:right="125" w:firstLine="480" w:firstLineChars="200"/>
              <w:jc w:val="right"/>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5"/>
              <w:jc w:val="both"/>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国家三级公立医院绩效考核等级</w:t>
            </w:r>
          </w:p>
        </w:tc>
        <w:tc>
          <w:tcPr>
            <w:tcW w:w="1621" w:type="dxa"/>
            <w:gridSpan w:val="2"/>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2019年</w:t>
            </w:r>
          </w:p>
        </w:tc>
        <w:tc>
          <w:tcPr>
            <w:tcW w:w="1621" w:type="dxa"/>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2020年</w:t>
            </w:r>
          </w:p>
        </w:tc>
        <w:tc>
          <w:tcPr>
            <w:tcW w:w="1622" w:type="dxa"/>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tcBorders>
              <w:bottom w:val="single" w:color="000000" w:sz="4" w:space="0"/>
            </w:tcBorders>
            <w:vAlign w:val="center"/>
          </w:tcPr>
          <w:p>
            <w:pPr>
              <w:ind w:left="105"/>
              <w:jc w:val="both"/>
              <w:rPr>
                <w:rFonts w:ascii="Times New Roman" w:hAnsi="Times New Roman" w:eastAsia="仿宋_GB2312" w:cs="Times New Roman"/>
                <w:spacing w:val="-2"/>
                <w:sz w:val="24"/>
                <w:szCs w:val="24"/>
              </w:rPr>
            </w:pPr>
          </w:p>
        </w:tc>
        <w:tc>
          <w:tcPr>
            <w:tcW w:w="1621" w:type="dxa"/>
            <w:gridSpan w:val="2"/>
            <w:tcBorders>
              <w:bottom w:val="single" w:color="000000" w:sz="4" w:space="0"/>
            </w:tcBorders>
            <w:vAlign w:val="center"/>
          </w:tcPr>
          <w:p>
            <w:pPr>
              <w:ind w:left="105"/>
              <w:jc w:val="both"/>
              <w:rPr>
                <w:rFonts w:ascii="仿宋_GB2312" w:hAnsi="Times New Roman" w:eastAsia="仿宋_GB2312" w:cs="Times New Roman"/>
                <w:spacing w:val="-2"/>
                <w:sz w:val="24"/>
                <w:szCs w:val="24"/>
              </w:rPr>
            </w:pPr>
          </w:p>
        </w:tc>
        <w:tc>
          <w:tcPr>
            <w:tcW w:w="1621" w:type="dxa"/>
            <w:tcBorders>
              <w:bottom w:val="single" w:color="000000" w:sz="4" w:space="0"/>
            </w:tcBorders>
            <w:vAlign w:val="center"/>
          </w:tcPr>
          <w:p>
            <w:pPr>
              <w:ind w:left="105"/>
              <w:jc w:val="both"/>
              <w:rPr>
                <w:rFonts w:ascii="仿宋_GB2312" w:hAnsi="Times New Roman" w:eastAsia="仿宋_GB2312" w:cs="Times New Roman"/>
                <w:spacing w:val="-2"/>
                <w:sz w:val="24"/>
                <w:szCs w:val="24"/>
              </w:rPr>
            </w:pPr>
          </w:p>
        </w:tc>
        <w:tc>
          <w:tcPr>
            <w:tcW w:w="1622" w:type="dxa"/>
            <w:tcBorders>
              <w:bottom w:val="single" w:color="000000" w:sz="4" w:space="0"/>
            </w:tcBorders>
            <w:vAlign w:val="center"/>
          </w:tcPr>
          <w:p>
            <w:pPr>
              <w:ind w:left="105"/>
              <w:jc w:val="both"/>
              <w:rPr>
                <w:rFonts w:ascii="仿宋_GB2312" w:hAnsi="Times New Roman" w:eastAsia="仿宋_GB2312" w:cs="Times New Roman"/>
                <w:spacing w:val="-2"/>
                <w:sz w:val="24"/>
                <w:szCs w:val="24"/>
              </w:rPr>
            </w:pPr>
          </w:p>
        </w:tc>
      </w:tr>
    </w:tbl>
    <w:p>
      <w:pPr>
        <w:spacing w:line="261" w:lineRule="auto"/>
        <w:rPr>
          <w:rFonts w:eastAsiaTheme="minorEastAsia"/>
        </w:rPr>
      </w:pPr>
    </w:p>
    <w:p>
      <w:pPr>
        <w:spacing w:line="261" w:lineRule="auto"/>
        <w:rPr>
          <w:rFonts w:eastAsiaTheme="minorEastAsia"/>
        </w:rPr>
      </w:pPr>
    </w:p>
    <w:p>
      <w:pPr>
        <w:spacing w:before="98" w:line="219" w:lineRule="auto"/>
        <w:ind w:left="89"/>
        <w:outlineLvl w:val="6"/>
      </w:pPr>
      <w:r>
        <w:rPr>
          <w:rFonts w:hint="eastAsia" w:ascii="黑体" w:hAnsi="黑体" w:eastAsia="黑体" w:cs="黑体"/>
          <w:spacing w:val="-1"/>
          <w:sz w:val="32"/>
          <w:szCs w:val="32"/>
        </w:rPr>
        <w:t>二、申报专科服务规模及能力</w:t>
      </w:r>
    </w:p>
    <w:tbl>
      <w:tblPr>
        <w:tblStyle w:val="7"/>
        <w:tblW w:w="937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6"/>
        <w:gridCol w:w="1703"/>
        <w:gridCol w:w="1110"/>
        <w:gridCol w:w="740"/>
        <w:gridCol w:w="94"/>
        <w:gridCol w:w="276"/>
        <w:gridCol w:w="697"/>
        <w:gridCol w:w="413"/>
        <w:gridCol w:w="370"/>
        <w:gridCol w:w="47"/>
        <w:gridCol w:w="693"/>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6" w:type="dxa"/>
            <w:vAlign w:val="center"/>
          </w:tcPr>
          <w:p>
            <w:pPr>
              <w:rPr>
                <w:rFonts w:ascii="Times New Roman" w:hAnsi="Times New Roman" w:eastAsia="仿宋_GB2312" w:cs="Times New Roman"/>
                <w:spacing w:val="3"/>
                <w:sz w:val="24"/>
                <w:szCs w:val="24"/>
              </w:rPr>
            </w:pPr>
            <w:r>
              <w:rPr>
                <w:rFonts w:ascii="Times New Roman" w:hAnsi="Times New Roman" w:eastAsia="仿宋_GB2312" w:cs="Times New Roman"/>
                <w:spacing w:val="3"/>
                <w:sz w:val="24"/>
                <w:szCs w:val="24"/>
              </w:rPr>
              <w:t>科室名称</w:t>
            </w:r>
            <w:r>
              <w:rPr>
                <w:rFonts w:hint="eastAsia" w:ascii="Times New Roman" w:hAnsi="Times New Roman" w:eastAsia="仿宋_GB2312" w:cs="Times New Roman"/>
                <w:spacing w:val="3"/>
                <w:sz w:val="24"/>
                <w:szCs w:val="24"/>
              </w:rPr>
              <w:t>及代码</w:t>
            </w:r>
          </w:p>
        </w:tc>
        <w:tc>
          <w:tcPr>
            <w:tcW w:w="1703" w:type="dxa"/>
            <w:vAlign w:val="center"/>
          </w:tcPr>
          <w:p>
            <w:pPr>
              <w:rPr>
                <w:rFonts w:ascii="Times New Roman" w:hAnsi="Times New Roman" w:eastAsia="仿宋_GB2312" w:cs="Times New Roman"/>
                <w:spacing w:val="3"/>
                <w:sz w:val="24"/>
                <w:szCs w:val="24"/>
              </w:rPr>
            </w:pPr>
          </w:p>
        </w:tc>
        <w:tc>
          <w:tcPr>
            <w:tcW w:w="2917" w:type="dxa"/>
            <w:gridSpan w:val="5"/>
            <w:vAlign w:val="center"/>
          </w:tcPr>
          <w:p>
            <w:pPr>
              <w:ind w:right="125"/>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是否为一级临床科室</w:t>
            </w:r>
          </w:p>
        </w:tc>
        <w:tc>
          <w:tcPr>
            <w:tcW w:w="2634" w:type="dxa"/>
            <w:gridSpan w:val="5"/>
            <w:vAlign w:val="center"/>
          </w:tcPr>
          <w:p>
            <w:pPr>
              <w:ind w:right="125"/>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6" w:type="dxa"/>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门诊诊室面积</w:t>
            </w:r>
          </w:p>
        </w:tc>
        <w:tc>
          <w:tcPr>
            <w:tcW w:w="1703" w:type="dxa"/>
            <w:vAlign w:val="center"/>
          </w:tcPr>
          <w:p>
            <w:pPr>
              <w:ind w:left="1183"/>
              <w:jc w:val="right"/>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m</w:t>
            </w:r>
            <w:r>
              <w:rPr>
                <w:rFonts w:ascii="Calibri" w:hAnsi="Calibri" w:eastAsia="仿宋_GB2312" w:cs="Calibri"/>
                <w:spacing w:val="-1"/>
                <w:sz w:val="24"/>
                <w:szCs w:val="24"/>
              </w:rPr>
              <w:t>²</w:t>
            </w:r>
          </w:p>
        </w:tc>
        <w:tc>
          <w:tcPr>
            <w:tcW w:w="2917" w:type="dxa"/>
            <w:gridSpan w:val="5"/>
            <w:vAlign w:val="center"/>
          </w:tcPr>
          <w:p>
            <w:pPr>
              <w:ind w:left="94"/>
              <w:jc w:val="both"/>
              <w:rPr>
                <w:rFonts w:ascii="仿宋_GB2312" w:hAnsi="Times New Roman" w:eastAsia="仿宋_GB2312" w:cs="Times New Roman"/>
                <w:sz w:val="24"/>
                <w:szCs w:val="24"/>
              </w:rPr>
            </w:pPr>
            <w:r>
              <w:rPr>
                <w:rFonts w:hint="eastAsia" w:ascii="仿宋_GB2312" w:hAnsi="Times New Roman" w:eastAsia="仿宋_GB2312" w:cs="Times New Roman"/>
                <w:spacing w:val="2"/>
                <w:sz w:val="24"/>
                <w:szCs w:val="24"/>
              </w:rPr>
              <w:t>病房面积</w:t>
            </w:r>
          </w:p>
        </w:tc>
        <w:tc>
          <w:tcPr>
            <w:tcW w:w="2634" w:type="dxa"/>
            <w:gridSpan w:val="5"/>
            <w:vAlign w:val="center"/>
          </w:tcPr>
          <w:p>
            <w:pPr>
              <w:ind w:left="1117"/>
              <w:jc w:val="right"/>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m</w:t>
            </w:r>
            <w:r>
              <w:rPr>
                <w:rFonts w:ascii="Calibri" w:hAnsi="Calibri" w:eastAsia="仿宋_GB2312" w:cs="Calibri"/>
                <w:spacing w:val="-1"/>
                <w:sz w:val="24"/>
                <w:szCs w:val="24"/>
              </w:rPr>
              <w:t>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6" w:type="dxa"/>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专科编制</w:t>
            </w:r>
            <w:r>
              <w:rPr>
                <w:rFonts w:hint="eastAsia" w:ascii="仿宋_GB2312" w:hAnsi="Times New Roman" w:eastAsia="仿宋_GB2312" w:cs="Times New Roman"/>
                <w:color w:val="000000" w:themeColor="text1"/>
                <w:spacing w:val="1"/>
                <w:sz w:val="24"/>
                <w:szCs w:val="24"/>
                <w14:textFill>
                  <w14:solidFill>
                    <w14:schemeClr w14:val="tx1"/>
                  </w14:solidFill>
                </w14:textFill>
              </w:rPr>
              <w:t>床位数</w:t>
            </w:r>
          </w:p>
        </w:tc>
        <w:tc>
          <w:tcPr>
            <w:tcW w:w="1703" w:type="dxa"/>
            <w:vAlign w:val="center"/>
          </w:tcPr>
          <w:p>
            <w:pPr>
              <w:ind w:right="30" w:firstLine="1200" w:firstLineChars="500"/>
              <w:jc w:val="right"/>
              <w:rPr>
                <w:rFonts w:ascii="仿宋_GB2312" w:hAnsi="Times New Roman" w:eastAsia="仿宋_GB2312" w:cs="Times New Roman"/>
                <w:sz w:val="24"/>
                <w:szCs w:val="24"/>
              </w:rPr>
            </w:pPr>
            <w:r>
              <w:rPr>
                <w:rFonts w:hint="eastAsia" w:ascii="仿宋_GB2312" w:hAnsi="Times New Roman" w:eastAsia="仿宋_GB2312" w:cs="Times New Roman"/>
                <w:sz w:val="24"/>
                <w:szCs w:val="24"/>
              </w:rPr>
              <w:t>张</w:t>
            </w:r>
          </w:p>
        </w:tc>
        <w:tc>
          <w:tcPr>
            <w:tcW w:w="2917" w:type="dxa"/>
            <w:gridSpan w:val="5"/>
            <w:vAlign w:val="center"/>
          </w:tcPr>
          <w:p>
            <w:pPr>
              <w:ind w:left="94"/>
              <w:jc w:val="both"/>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专科实际开放</w:t>
            </w:r>
            <w:r>
              <w:rPr>
                <w:rFonts w:hint="eastAsia" w:ascii="仿宋_GB2312" w:hAnsi="Times New Roman" w:eastAsia="仿宋_GB2312" w:cs="Times New Roman"/>
                <w:color w:val="000000" w:themeColor="text1"/>
                <w:spacing w:val="1"/>
                <w:sz w:val="24"/>
                <w:szCs w:val="24"/>
                <w14:textFill>
                  <w14:solidFill>
                    <w14:schemeClr w14:val="tx1"/>
                  </w14:solidFill>
                </w14:textFill>
              </w:rPr>
              <w:t>床位数</w:t>
            </w:r>
          </w:p>
        </w:tc>
        <w:tc>
          <w:tcPr>
            <w:tcW w:w="2634" w:type="dxa"/>
            <w:gridSpan w:val="5"/>
            <w:vAlign w:val="center"/>
          </w:tcPr>
          <w:p>
            <w:pPr>
              <w:ind w:right="30" w:firstLine="1200" w:firstLineChars="500"/>
              <w:jc w:val="right"/>
              <w:rPr>
                <w:rFonts w:ascii="仿宋_GB2312" w:hAnsi="Times New Roman" w:eastAsia="仿宋_GB2312" w:cs="Times New Roman"/>
                <w:sz w:val="24"/>
                <w:szCs w:val="24"/>
              </w:rPr>
            </w:pPr>
            <w:r>
              <w:rPr>
                <w:rFonts w:hint="eastAsia" w:ascii="仿宋_GB2312" w:hAnsi="Times New Roman" w:eastAsia="仿宋_GB2312" w:cs="Times New Roman"/>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Align w:val="center"/>
          </w:tcPr>
          <w:p>
            <w:pPr>
              <w:ind w:left="-1" w:leftChars="-4" w:right="30" w:hanging="7" w:hangingChars="3"/>
              <w:rPr>
                <w:rFonts w:ascii="仿宋_GB2312" w:hAnsi="Times New Roman" w:eastAsia="仿宋_GB2312" w:cs="Times New Roman"/>
                <w:sz w:val="24"/>
                <w:szCs w:val="24"/>
              </w:rPr>
            </w:pPr>
            <w:r>
              <w:rPr>
                <w:rFonts w:hint="eastAsia" w:ascii="仿宋_GB2312" w:hAnsi="Times New Roman" w:eastAsia="仿宋_GB2312" w:cs="Times New Roman"/>
                <w:sz w:val="24"/>
                <w:szCs w:val="24"/>
              </w:rPr>
              <w:t>★中西医结合重点病种联合门诊</w:t>
            </w:r>
          </w:p>
        </w:tc>
        <w:tc>
          <w:tcPr>
            <w:tcW w:w="5551" w:type="dxa"/>
            <w:gridSpan w:val="10"/>
            <w:vAlign w:val="center"/>
          </w:tcPr>
          <w:p>
            <w:pPr>
              <w:ind w:right="30" w:firstLine="1200" w:firstLineChars="500"/>
              <w:jc w:val="right"/>
              <w:rPr>
                <w:rFonts w:ascii="仿宋_GB2312" w:hAnsi="Times New Roman" w:eastAsia="仿宋_GB2312" w:cs="Times New Roman"/>
                <w:sz w:val="24"/>
                <w:szCs w:val="24"/>
              </w:rPr>
            </w:pPr>
            <w:r>
              <w:rPr>
                <w:rFonts w:hint="eastAsia" w:ascii="仿宋_GB2312" w:hAnsi="Times New Roman" w:eastAsia="仿宋_GB2312" w:cs="Times New Roman"/>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left="74"/>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★设置亚专科</w:t>
            </w:r>
          </w:p>
        </w:tc>
        <w:tc>
          <w:tcPr>
            <w:tcW w:w="5551" w:type="dxa"/>
            <w:gridSpan w:val="10"/>
            <w:vAlign w:val="center"/>
          </w:tcPr>
          <w:p>
            <w:pPr>
              <w:ind w:right="125" w:firstLine="240" w:firstLineChars="100"/>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开设亚专科：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仿宋_GB2312" w:hAnsi="Times New Roman" w:eastAsia="仿宋_GB2312" w:cs="Times New Roman"/>
                <w:color w:val="000000" w:themeColor="text1"/>
                <w:spacing w:val="3"/>
                <w:sz w:val="24"/>
                <w:szCs w:val="24"/>
                <w14:textFill>
                  <w14:solidFill>
                    <w14:schemeClr w14:val="tx1"/>
                  </w14:solidFill>
                </w14:textFill>
              </w:rPr>
            </w:pPr>
          </w:p>
        </w:tc>
        <w:tc>
          <w:tcPr>
            <w:tcW w:w="5551" w:type="dxa"/>
            <w:gridSpan w:val="10"/>
            <w:vAlign w:val="center"/>
          </w:tcPr>
          <w:p>
            <w:pPr>
              <w:ind w:right="125" w:firstLine="480" w:firstLineChars="200"/>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亚专科方向1：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仿宋_GB2312" w:hAnsi="Times New Roman" w:eastAsia="仿宋_GB2312" w:cs="Times New Roman"/>
                <w:color w:val="000000" w:themeColor="text1"/>
                <w:spacing w:val="3"/>
                <w:sz w:val="24"/>
                <w:szCs w:val="24"/>
                <w14:textFill>
                  <w14:solidFill>
                    <w14:schemeClr w14:val="tx1"/>
                  </w14:solidFill>
                </w14:textFill>
              </w:rPr>
            </w:pPr>
          </w:p>
        </w:tc>
        <w:tc>
          <w:tcPr>
            <w:tcW w:w="5551" w:type="dxa"/>
            <w:gridSpan w:val="10"/>
            <w:vAlign w:val="center"/>
          </w:tcPr>
          <w:p>
            <w:pPr>
              <w:ind w:right="125"/>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亚专科方向2：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仿宋_GB2312" w:hAnsi="Times New Roman" w:eastAsia="仿宋_GB2312" w:cs="Times New Roman"/>
                <w:color w:val="000000" w:themeColor="text1"/>
                <w:spacing w:val="3"/>
                <w:sz w:val="24"/>
                <w:szCs w:val="24"/>
                <w14:textFill>
                  <w14:solidFill>
                    <w14:schemeClr w14:val="tx1"/>
                  </w14:solidFill>
                </w14:textFill>
              </w:rPr>
            </w:pPr>
          </w:p>
        </w:tc>
        <w:tc>
          <w:tcPr>
            <w:tcW w:w="5551" w:type="dxa"/>
            <w:gridSpan w:val="10"/>
            <w:vAlign w:val="center"/>
          </w:tcPr>
          <w:p>
            <w:pPr>
              <w:ind w:right="125"/>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亚专科方向3：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仿宋_GB2312" w:hAnsi="Times New Roman" w:eastAsia="仿宋_GB2312" w:cs="Times New Roman"/>
                <w:color w:val="000000" w:themeColor="text1"/>
                <w:spacing w:val="3"/>
                <w:sz w:val="24"/>
                <w:szCs w:val="24"/>
                <w14:textFill>
                  <w14:solidFill>
                    <w14:schemeClr w14:val="tx1"/>
                  </w14:solidFill>
                </w14:textFill>
              </w:rPr>
            </w:pPr>
          </w:p>
        </w:tc>
        <w:tc>
          <w:tcPr>
            <w:tcW w:w="5551" w:type="dxa"/>
            <w:gridSpan w:val="10"/>
            <w:vAlign w:val="center"/>
          </w:tcPr>
          <w:p>
            <w:pPr>
              <w:ind w:right="125" w:firstLine="480"/>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亚专科方向4：     </w:t>
            </w:r>
            <w:r>
              <w:rPr>
                <w:rFonts w:ascii="仿宋_GB2312" w:hAnsi="Times New Roman" w:eastAsia="仿宋_GB2312" w:cs="Times New Roman"/>
                <w:color w:val="000000" w:themeColor="text1"/>
                <w:sz w:val="24"/>
                <w:szCs w:val="24"/>
                <w14:textFill>
                  <w14:solidFill>
                    <w14:schemeClr w14:val="tx1"/>
                  </w14:solidFill>
                </w14:textFill>
              </w:rPr>
              <w:t xml:space="preserve">  </w:t>
            </w:r>
            <w:r>
              <w:rPr>
                <w:rFonts w:hint="eastAsia" w:ascii="仿宋_GB2312" w:hAnsi="Times New Roman" w:eastAsia="仿宋_GB2312" w:cs="Times New Roman"/>
                <w:color w:val="000000" w:themeColor="text1"/>
                <w:sz w:val="24"/>
                <w:szCs w:val="24"/>
                <w14:textFill>
                  <w14:solidFill>
                    <w14:schemeClr w14:val="tx1"/>
                  </w14:solidFill>
                </w14:textFill>
              </w:rPr>
              <w:t xml:space="preserve">  </w:t>
            </w:r>
            <w:r>
              <w:rPr>
                <w:rFonts w:ascii="仿宋_GB2312" w:hAnsi="Times New Roman" w:eastAsia="仿宋_GB2312" w:cs="Times New Roman"/>
                <w:color w:val="000000" w:themeColor="text1"/>
                <w:sz w:val="24"/>
                <w:szCs w:val="24"/>
                <w14:textFill>
                  <w14:solidFill>
                    <w14:schemeClr w14:val="tx1"/>
                  </w14:solidFill>
                </w14:textFill>
              </w:rPr>
              <w:t xml:space="preserve">  </w:t>
            </w:r>
            <w:r>
              <w:rPr>
                <w:rFonts w:hint="eastAsia" w:ascii="仿宋_GB2312" w:hAnsi="Times New Roman" w:eastAsia="仿宋_GB2312" w:cs="Times New Roman"/>
                <w:color w:val="000000" w:themeColor="text1"/>
                <w:sz w:val="24"/>
                <w:szCs w:val="24"/>
                <w14:textFill>
                  <w14:solidFill>
                    <w14:schemeClr w14:val="tx1"/>
                  </w14:solidFill>
                </w14:textFill>
              </w:rPr>
              <w:t xml:space="preserve">（多方向可加行）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kinsoku/>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spacing w:val="1"/>
                <w:sz w:val="24"/>
                <w:szCs w:val="24"/>
              </w:rPr>
              <w:t>★</w:t>
            </w:r>
            <w:r>
              <w:rPr>
                <w:rFonts w:hint="eastAsia" w:ascii="仿宋_GB2312" w:hAnsi="Times New Roman" w:eastAsia="仿宋_GB2312" w:cs="Times New Roman"/>
                <w:spacing w:val="14"/>
                <w:sz w:val="24"/>
                <w:szCs w:val="24"/>
              </w:rPr>
              <w:t>中西医协同治疗疗效显著的病种，且制定了中西医结合诊疗方案</w:t>
            </w:r>
          </w:p>
        </w:tc>
        <w:tc>
          <w:tcPr>
            <w:tcW w:w="5551" w:type="dxa"/>
            <w:gridSpan w:val="10"/>
            <w:vAlign w:val="center"/>
          </w:tcPr>
          <w:p>
            <w:pPr>
              <w:ind w:right="97" w:firstLine="240" w:firstLineChars="100"/>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病种数：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10"/>
            <w:vAlign w:val="center"/>
          </w:tcPr>
          <w:p>
            <w:pPr>
              <w:ind w:right="97" w:firstLine="480" w:firstLineChars="200"/>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病种名称1：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10"/>
            <w:vAlign w:val="center"/>
          </w:tcPr>
          <w:p>
            <w:pPr>
              <w:ind w:right="97" w:firstLine="480" w:firstLineChars="200"/>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病种名称</w:t>
            </w:r>
            <w:r>
              <w:rPr>
                <w:rFonts w:ascii="仿宋_GB2312" w:hAnsi="Times New Roman" w:eastAsia="仿宋_GB2312" w:cs="Times New Roman"/>
                <w:color w:val="000000" w:themeColor="text1"/>
                <w:sz w:val="24"/>
                <w:szCs w:val="24"/>
                <w14:textFill>
                  <w14:solidFill>
                    <w14:schemeClr w14:val="tx1"/>
                  </w14:solidFill>
                </w14:textFill>
              </w:rPr>
              <w:t>2</w:t>
            </w:r>
            <w:r>
              <w:rPr>
                <w:rFonts w:hint="eastAsia" w:ascii="仿宋_GB2312" w:hAnsi="Times New Roman" w:eastAsia="仿宋_GB2312" w:cs="Times New Roman"/>
                <w:color w:val="000000" w:themeColor="text1"/>
                <w:sz w:val="24"/>
                <w:szCs w:val="24"/>
                <w14:textFill>
                  <w14:solidFill>
                    <w14:schemeClr w14:val="tx1"/>
                  </w14:solidFill>
                </w14:textFill>
              </w:rPr>
              <w:t xml:space="preserve">：             （多病种可加行）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10"/>
            <w:vAlign w:val="center"/>
          </w:tcPr>
          <w:p>
            <w:pPr>
              <w:ind w:right="96"/>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注：以上病种请提供相应的具体诊疗方案以及申报专科中西医协同治疗该病种疗效显著的循证评价证据等支撑材料。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专科年</w:t>
            </w:r>
            <w:r>
              <w:rPr>
                <w:rFonts w:hint="eastAsia" w:ascii="仿宋_GB2312" w:hAnsi="Times New Roman" w:eastAsia="仿宋_GB2312" w:cs="Times New Roman"/>
                <w:color w:val="000000" w:themeColor="text1"/>
                <w:spacing w:val="3"/>
                <w:sz w:val="24"/>
                <w:szCs w:val="24"/>
                <w14:textFill>
                  <w14:solidFill>
                    <w14:schemeClr w14:val="tx1"/>
                  </w14:solidFill>
                </w14:textFill>
              </w:rPr>
              <w:t>门诊总人次数（</w:t>
            </w:r>
            <w:r>
              <w:rPr>
                <w:rFonts w:hint="eastAsia" w:ascii="仿宋_GB2312" w:hAnsi="Times New Roman" w:eastAsia="仿宋_GB2312" w:cs="Times New Roman"/>
                <w:spacing w:val="3"/>
                <w:sz w:val="24"/>
                <w:szCs w:val="24"/>
              </w:rPr>
              <w:t>门诊总人次数仅以门诊挂号数统计。不包括急诊患者、健康体检者、仅核酸检测者。）</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944" w:type="dxa"/>
            <w:gridSpan w:val="3"/>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3" w:type="dxa"/>
            <w:gridSpan w:val="5"/>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4"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专科年出院患者总人次数（出院患者总人次数是指出院人数，即年度内所有住院后出院的人数，包括医嘱离院、医嘱转其他医疗机构、非医嘱离院、死亡及其他人数，不含家庭病床撤床人数。）</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944" w:type="dxa"/>
            <w:gridSpan w:val="3"/>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3" w:type="dxa"/>
            <w:gridSpan w:val="5"/>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4"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color w:val="auto"/>
                <w:spacing w:val="3"/>
                <w:sz w:val="24"/>
                <w:szCs w:val="24"/>
              </w:rPr>
              <w:t>专科门诊中药处方数（含散装中药饮片、小包装中药饮片、中药配方颗粒、中成药、医疗机构中药制剂处方之和，不含急诊处方。）</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819" w:type="dxa"/>
            <w:gridSpan w:val="2"/>
            <w:vMerge w:val="continue"/>
            <w:vAlign w:val="center"/>
          </w:tcPr>
          <w:p>
            <w:pPr>
              <w:ind w:right="125"/>
              <w:jc w:val="both"/>
              <w:rPr>
                <w:rFonts w:ascii="仿宋_GB2312" w:hAnsi="宋体" w:eastAsia="仿宋_GB2312" w:cs="宋体"/>
                <w:spacing w:val="3"/>
                <w:sz w:val="24"/>
                <w:szCs w:val="24"/>
              </w:rPr>
            </w:pP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专科门诊中药饮片处方数（含散装中药饮片、小包装中药饮片处方之和，不含急诊处方。）</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944" w:type="dxa"/>
            <w:gridSpan w:val="3"/>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3" w:type="dxa"/>
            <w:gridSpan w:val="5"/>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4"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门诊处方总数（门诊处方总数是指门诊所有药物处方总数包括中成药、医疗机构中药制剂、散装中药饮片、小包装中药饮片、中药配方颗粒处方和西药处方。门诊处方总数按药房处方数统计。不含急诊处方。如果中成药、西药开具在同一张处方上，需拆开后分别计算。）</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819" w:type="dxa"/>
            <w:gridSpan w:val="2"/>
            <w:vMerge w:val="continue"/>
            <w:vAlign w:val="center"/>
          </w:tcPr>
          <w:p>
            <w:pPr>
              <w:ind w:right="125"/>
              <w:rPr>
                <w:rFonts w:ascii="仿宋_GB2312" w:hAnsi="宋体" w:eastAsia="仿宋_GB2312" w:cs="宋体"/>
                <w:spacing w:val="3"/>
                <w:sz w:val="24"/>
                <w:szCs w:val="24"/>
              </w:rPr>
            </w:pPr>
          </w:p>
        </w:tc>
        <w:tc>
          <w:tcPr>
            <w:tcW w:w="1944" w:type="dxa"/>
            <w:gridSpan w:val="3"/>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3" w:type="dxa"/>
            <w:gridSpan w:val="5"/>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c>
          <w:tcPr>
            <w:tcW w:w="1804"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 xml:space="preserve">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kinsoku/>
              <w:ind w:right="125"/>
              <w:jc w:val="both"/>
              <w:rPr>
                <w:rFonts w:ascii="仿宋_GB2312" w:hAnsi="Times New Roman" w:eastAsia="仿宋_GB2312" w:cs="Times New Roman"/>
                <w:spacing w:val="3"/>
                <w:sz w:val="24"/>
                <w:szCs w:val="24"/>
              </w:rPr>
            </w:pPr>
            <w:r>
              <w:rPr>
                <w:rFonts w:hint="eastAsia" w:ascii="仿宋_GB2312" w:eastAsia="仿宋_GB2312" w:cs="仿宋_GB2312" w:hAnsiTheme="minorHAnsi"/>
                <w:snapToGrid/>
                <w:color w:val="auto"/>
                <w:sz w:val="24"/>
                <w:szCs w:val="24"/>
              </w:rPr>
              <w:t>专科门诊患者应用中药饮片的人次数（指门诊患者在一次诊疗过程中使用散装中药饮片和小包装中药饮片的人数。如同日同科同一人同次就诊开具2张以上散装中药饮片处方、小包装中药饮片处方，按1人次计算。）</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819" w:type="dxa"/>
            <w:gridSpan w:val="2"/>
            <w:vMerge w:val="continue"/>
            <w:vAlign w:val="center"/>
          </w:tcPr>
          <w:p>
            <w:pPr>
              <w:kinsoku/>
              <w:ind w:right="125"/>
              <w:rPr>
                <w:rFonts w:ascii="仿宋_GB2312" w:eastAsia="仿宋_GB2312" w:cs="仿宋_GB2312" w:hAnsiTheme="minorHAnsi"/>
                <w:snapToGrid/>
                <w:color w:val="auto"/>
                <w:sz w:val="24"/>
                <w:szCs w:val="24"/>
              </w:rPr>
            </w:pPr>
          </w:p>
        </w:tc>
        <w:tc>
          <w:tcPr>
            <w:tcW w:w="1944" w:type="dxa"/>
            <w:gridSpan w:val="3"/>
            <w:vAlign w:val="center"/>
          </w:tcPr>
          <w:p>
            <w:pPr>
              <w:ind w:right="87"/>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3" w:type="dxa"/>
            <w:gridSpan w:val="5"/>
            <w:vAlign w:val="center"/>
          </w:tcPr>
          <w:p>
            <w:pPr>
              <w:ind w:right="125" w:firstLine="960" w:firstLineChars="4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4" w:type="dxa"/>
            <w:gridSpan w:val="2"/>
            <w:vAlign w:val="center"/>
          </w:tcPr>
          <w:p>
            <w:pPr>
              <w:ind w:right="125" w:firstLine="720" w:firstLineChars="3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专科出院患者应用中药饮片（含散装中药饮片、小包装中药饮片）的人次数</w:t>
            </w:r>
          </w:p>
        </w:tc>
        <w:tc>
          <w:tcPr>
            <w:tcW w:w="1944"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944" w:type="dxa"/>
            <w:gridSpan w:val="3"/>
            <w:vAlign w:val="center"/>
          </w:tcPr>
          <w:p>
            <w:pPr>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3" w:type="dxa"/>
            <w:gridSpan w:val="5"/>
            <w:vAlign w:val="center"/>
          </w:tcPr>
          <w:p>
            <w:pPr>
              <w:ind w:right="125" w:firstLine="960" w:firstLineChars="4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04" w:type="dxa"/>
            <w:gridSpan w:val="2"/>
            <w:vAlign w:val="center"/>
          </w:tcPr>
          <w:p>
            <w:pPr>
              <w:ind w:right="125" w:firstLine="720" w:firstLineChars="3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819" w:type="dxa"/>
            <w:gridSpan w:val="2"/>
            <w:vMerge w:val="restart"/>
            <w:vAlign w:val="center"/>
          </w:tcPr>
          <w:p>
            <w:pPr>
              <w:ind w:right="125"/>
              <w:jc w:val="both"/>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★专科年均</w:t>
            </w:r>
            <w:r>
              <w:rPr>
                <w:rFonts w:hint="eastAsia" w:ascii="仿宋_GB2312" w:hAnsi="Times New Roman" w:eastAsia="仿宋_GB2312" w:cs="Times New Roman"/>
                <w:color w:val="000000" w:themeColor="text1"/>
                <w:spacing w:val="8"/>
                <w:sz w:val="24"/>
                <w:szCs w:val="24"/>
                <w14:textFill>
                  <w14:solidFill>
                    <w14:schemeClr w14:val="tx1"/>
                  </w14:solidFill>
                </w14:textFill>
              </w:rPr>
              <w:t>参与重症相关会诊次数</w:t>
            </w:r>
          </w:p>
        </w:tc>
        <w:tc>
          <w:tcPr>
            <w:tcW w:w="1944" w:type="dxa"/>
            <w:gridSpan w:val="3"/>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03" w:type="dxa"/>
            <w:gridSpan w:val="5"/>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04" w:type="dxa"/>
            <w:gridSpan w:val="2"/>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819" w:type="dxa"/>
            <w:gridSpan w:val="2"/>
            <w:vMerge w:val="continue"/>
            <w:vAlign w:val="center"/>
          </w:tcPr>
          <w:p>
            <w:pPr>
              <w:rPr>
                <w:rFonts w:ascii="仿宋_GB2312" w:eastAsia="仿宋_GB2312"/>
              </w:rPr>
            </w:pPr>
          </w:p>
        </w:tc>
        <w:tc>
          <w:tcPr>
            <w:tcW w:w="1944" w:type="dxa"/>
            <w:gridSpan w:val="3"/>
            <w:vAlign w:val="center"/>
          </w:tcPr>
          <w:p>
            <w:pPr>
              <w:ind w:firstLine="1440" w:firstLineChars="600"/>
              <w:jc w:val="right"/>
              <w:rPr>
                <w:rFonts w:ascii="仿宋_GB2312" w:eastAsia="仿宋_GB2312"/>
                <w:sz w:val="24"/>
                <w:szCs w:val="24"/>
              </w:rPr>
            </w:pPr>
            <w:r>
              <w:rPr>
                <w:rFonts w:hint="eastAsia" w:ascii="仿宋_GB2312" w:eastAsia="仿宋_GB2312"/>
                <w:sz w:val="24"/>
                <w:szCs w:val="24"/>
              </w:rPr>
              <w:t>次</w:t>
            </w:r>
          </w:p>
        </w:tc>
        <w:tc>
          <w:tcPr>
            <w:tcW w:w="1803" w:type="dxa"/>
            <w:gridSpan w:val="5"/>
            <w:vAlign w:val="center"/>
          </w:tcPr>
          <w:p>
            <w:pPr>
              <w:ind w:firstLine="1440" w:firstLineChars="600"/>
              <w:jc w:val="right"/>
              <w:rPr>
                <w:rFonts w:ascii="仿宋_GB2312" w:eastAsia="仿宋_GB2312"/>
                <w:sz w:val="24"/>
                <w:szCs w:val="24"/>
              </w:rPr>
            </w:pPr>
            <w:r>
              <w:rPr>
                <w:rFonts w:hint="eastAsia" w:ascii="仿宋_GB2312" w:eastAsia="仿宋_GB2312"/>
                <w:sz w:val="24"/>
                <w:szCs w:val="24"/>
              </w:rPr>
              <w:t>次</w:t>
            </w:r>
          </w:p>
        </w:tc>
        <w:tc>
          <w:tcPr>
            <w:tcW w:w="1804" w:type="dxa"/>
            <w:gridSpan w:val="2"/>
            <w:vAlign w:val="center"/>
          </w:tcPr>
          <w:p>
            <w:pPr>
              <w:ind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819" w:type="dxa"/>
            <w:gridSpan w:val="2"/>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★专科开展的中医医疗技术</w:t>
            </w:r>
          </w:p>
        </w:tc>
        <w:tc>
          <w:tcPr>
            <w:tcW w:w="5551" w:type="dxa"/>
            <w:gridSpan w:val="10"/>
          </w:tcPr>
          <w:p>
            <w:pPr>
              <w:ind w:right="235" w:firstLine="1584" w:firstLineChars="600"/>
              <w:rPr>
                <w:rFonts w:ascii="Times New Roman" w:hAnsi="Times New Roman" w:eastAsia="仿宋_GB2312" w:cs="Times New Roman"/>
                <w:spacing w:val="19"/>
                <w:sz w:val="24"/>
                <w:szCs w:val="24"/>
              </w:rPr>
            </w:pPr>
            <w:r>
              <w:rPr>
                <w:rFonts w:hint="eastAsia" w:ascii="Times New Roman" w:hAnsi="Times New Roman" w:eastAsia="仿宋_GB2312" w:cs="Times New Roman"/>
                <w:spacing w:val="12"/>
                <w:sz w:val="24"/>
                <w:szCs w:val="24"/>
              </w:rPr>
              <w:t>种</w:t>
            </w:r>
            <w:r>
              <w:rPr>
                <w:rFonts w:ascii="Times New Roman" w:hAnsi="Times New Roman" w:eastAsia="仿宋_GB2312" w:cs="Times New Roman"/>
                <w:spacing w:val="12"/>
                <w:sz w:val="24"/>
                <w:szCs w:val="24"/>
              </w:rPr>
              <w:t>(</w:t>
            </w:r>
            <w:r>
              <w:rPr>
                <w:rFonts w:hint="eastAsia" w:ascii="Times New Roman" w:hAnsi="Times New Roman" w:eastAsia="仿宋_GB2312" w:cs="Times New Roman"/>
                <w:spacing w:val="12"/>
                <w:sz w:val="24"/>
                <w:szCs w:val="24"/>
              </w:rPr>
              <w:t>注：列明具体名称</w:t>
            </w:r>
            <w:r>
              <w:rPr>
                <w:rFonts w:ascii="Times New Roman" w:hAnsi="Times New Roman" w:eastAsia="仿宋_GB2312" w:cs="Times New Roman"/>
                <w:spacing w:val="12"/>
                <w:sz w:val="24"/>
                <w:szCs w:val="24"/>
              </w:rPr>
              <w:t>)</w:t>
            </w:r>
          </w:p>
          <w:p>
            <w:pPr>
              <w:ind w:right="235"/>
              <w:rPr>
                <w:rFonts w:ascii="Times New Roman" w:hAnsi="Times New Roman" w:eastAsia="仿宋_GB2312" w:cs="Times New Roman"/>
                <w:spacing w:val="1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0"/>
              <w:jc w:val="both"/>
              <w:rPr>
                <w:rFonts w:ascii="仿宋_GB2312" w:hAnsi="Times New Roman" w:eastAsia="仿宋_GB2312" w:cs="Times New Roman"/>
                <w:spacing w:val="1"/>
                <w:sz w:val="24"/>
                <w:szCs w:val="24"/>
              </w:rPr>
            </w:pPr>
            <w:r>
              <w:rPr>
                <w:rFonts w:hint="eastAsia" w:ascii="仿宋_GB2312" w:hAnsi="Times New Roman" w:eastAsia="仿宋_GB2312" w:cs="Times New Roman"/>
                <w:spacing w:val="1"/>
                <w:sz w:val="24"/>
                <w:szCs w:val="24"/>
              </w:rPr>
              <w:t>★</w:t>
            </w:r>
            <w:r>
              <w:rPr>
                <w:rFonts w:hint="eastAsia" w:ascii="仿宋_GB2312" w:hAnsi="Times New Roman" w:eastAsia="仿宋_GB2312" w:cs="Times New Roman"/>
                <w:color w:val="000000" w:themeColor="text1"/>
                <w:spacing w:val="1"/>
                <w:sz w:val="24"/>
                <w:szCs w:val="24"/>
                <w14:textFill>
                  <w14:solidFill>
                    <w14:schemeClr w14:val="tx1"/>
                  </w14:solidFill>
                </w14:textFill>
              </w:rPr>
              <w:t>专科中医临床科研平台</w:t>
            </w:r>
          </w:p>
        </w:tc>
        <w:tc>
          <w:tcPr>
            <w:tcW w:w="5551" w:type="dxa"/>
            <w:gridSpan w:val="10"/>
            <w:vAlign w:val="center"/>
          </w:tcPr>
          <w:p>
            <w:pPr>
              <w:jc w:val="both"/>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省部级及以上重点实验室</w:t>
            </w:r>
            <w:r>
              <w:rPr>
                <w:rFonts w:hint="eastAsia" w:ascii="Times New Roman" w:hAnsi="Times New Roman" w:eastAsia="仿宋_GB2312" w:cs="Times New Roman"/>
                <w:spacing w:val="13"/>
                <w:sz w:val="24"/>
                <w:szCs w:val="24"/>
              </w:rPr>
              <w:t xml:space="preserve">      </w:t>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 xml:space="preserve">（若是，请填具体名称）： </w:t>
            </w:r>
            <w:r>
              <w:rPr>
                <w:rFonts w:ascii="Times New Roman" w:hAnsi="Times New Roman" w:eastAsia="仿宋_GB2312" w:cs="Times New Roman"/>
                <w:spacing w:val="13"/>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10"/>
            <w:vAlign w:val="center"/>
          </w:tcPr>
          <w:p>
            <w:pPr>
              <w:jc w:val="both"/>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 xml:space="preserve">省部级及以上临床医学研究中心 </w:t>
            </w:r>
            <w:r>
              <w:rPr>
                <w:rFonts w:hint="eastAsia" w:ascii="Times New Roman" w:hAnsi="Times New Roman" w:eastAsia="仿宋_GB2312" w:cs="Times New Roman"/>
                <w:spacing w:val="13"/>
                <w:sz w:val="24"/>
                <w:szCs w:val="24"/>
              </w:rPr>
              <w:t>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10"/>
            <w:vAlign w:val="center"/>
          </w:tcPr>
          <w:p>
            <w:pPr>
              <w:ind w:right="120"/>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国家中医药管理局重点研究室</w:t>
            </w:r>
            <w:r>
              <w:rPr>
                <w:rFonts w:hint="eastAsia" w:ascii="Times New Roman" w:hAnsi="Times New Roman" w:eastAsia="仿宋_GB2312" w:cs="Times New Roman"/>
                <w:spacing w:val="13"/>
                <w:sz w:val="24"/>
                <w:szCs w:val="24"/>
              </w:rPr>
              <w:t xml:space="preserve">   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10"/>
            <w:vAlign w:val="center"/>
          </w:tcPr>
          <w:p>
            <w:pPr>
              <w:ind w:right="119"/>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国家中医药管理局重点学科</w:t>
            </w:r>
            <w:r>
              <w:rPr>
                <w:rFonts w:hint="eastAsia" w:ascii="Times New Roman" w:hAnsi="Times New Roman" w:eastAsia="仿宋_GB2312" w:cs="Times New Roman"/>
                <w:spacing w:val="13"/>
                <w:sz w:val="24"/>
                <w:szCs w:val="24"/>
              </w:rPr>
              <w:t xml:space="preserve"> </w:t>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 xml:space="preserve">   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10"/>
            <w:vAlign w:val="center"/>
          </w:tcPr>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spacing w:val="1"/>
                <w:sz w:val="24"/>
                <w:szCs w:val="24"/>
              </w:rPr>
              <w:t>★</w:t>
            </w:r>
            <w:r>
              <w:rPr>
                <w:rFonts w:hint="eastAsia" w:ascii="仿宋_GB2312" w:hAnsi="Times New Roman" w:eastAsia="仿宋_GB2312" w:cs="Times New Roman"/>
                <w:color w:val="000000" w:themeColor="text1"/>
                <w:spacing w:val="1"/>
                <w:sz w:val="24"/>
                <w:szCs w:val="24"/>
                <w14:textFill>
                  <w14:solidFill>
                    <w14:schemeClr w14:val="tx1"/>
                  </w14:solidFill>
                </w14:textFill>
              </w:rPr>
              <w:t>近5年承担过省部级以上中西医结合、中医专业科研项目</w:t>
            </w: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项目来源</w:t>
            </w: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项目名称</w:t>
            </w: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项目经费</w:t>
            </w: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起止时间</w:t>
            </w: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104"/>
              <w:rPr>
                <w:rFonts w:ascii="仿宋_GB2312" w:hAnsi="Times New Roman" w:eastAsia="仿宋_GB2312" w:cs="Times New Roman"/>
                <w:spacing w:val="1"/>
                <w:sz w:val="24"/>
                <w:szCs w:val="24"/>
              </w:rPr>
            </w:pP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104"/>
              <w:rPr>
                <w:rFonts w:ascii="仿宋_GB2312" w:hAnsi="Times New Roman" w:eastAsia="仿宋_GB2312" w:cs="Times New Roman"/>
                <w:spacing w:val="1"/>
                <w:sz w:val="24"/>
                <w:szCs w:val="24"/>
              </w:rPr>
            </w:pP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（多项课题可加行）</w:t>
            </w: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3"/>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rPr>
                <w:rFonts w:ascii="仿宋_GB2312" w:hAnsi="Times New Roman" w:eastAsia="仿宋_GB2312" w:cs="Times New Roman"/>
                <w:position w:val="-1"/>
                <w:sz w:val="24"/>
                <w:szCs w:val="24"/>
              </w:rPr>
            </w:pPr>
            <w:r>
              <w:rPr>
                <w:rFonts w:hint="eastAsia" w:ascii="仿宋_GB2312" w:hAnsi="Times New Roman" w:eastAsia="仿宋_GB2312" w:cs="Times New Roman"/>
                <w:color w:val="000000" w:themeColor="text1"/>
                <w:spacing w:val="-6"/>
                <w:sz w:val="24"/>
                <w:szCs w:val="24"/>
                <w14:textFill>
                  <w14:solidFill>
                    <w14:schemeClr w14:val="tx1"/>
                  </w14:solidFill>
                </w14:textFill>
              </w:rPr>
              <w:t>严重违反医疗卫生行风建设有关要求行为</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center"/>
              <w:rPr>
                <w:rFonts w:ascii="Times New Roman" w:hAnsi="Times New Roman" w:eastAsia="仿宋_GB2312" w:cs="Times New Roman"/>
                <w:position w:val="-1"/>
                <w:sz w:val="24"/>
                <w:szCs w:val="24"/>
              </w:rPr>
            </w:pPr>
          </w:p>
        </w:tc>
        <w:tc>
          <w:tcPr>
            <w:tcW w:w="1850"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0" w:type="dxa"/>
            <w:gridSpan w:val="5"/>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1" w:type="dxa"/>
            <w:gridSpan w:val="3"/>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jc w:val="both"/>
              <w:rPr>
                <w:rFonts w:ascii="Times New Roman" w:hAnsi="Times New Roman" w:eastAsia="仿宋_GB2312" w:cs="Times New Roman"/>
                <w:position w:val="-1"/>
                <w:sz w:val="24"/>
                <w:szCs w:val="24"/>
              </w:rPr>
            </w:pPr>
            <w:r>
              <w:rPr>
                <w:rFonts w:ascii="Times New Roman" w:hAnsi="Times New Roman" w:eastAsia="仿宋_GB2312" w:cs="Times New Roman"/>
                <w:color w:val="000000" w:themeColor="text1"/>
                <w:spacing w:val="3"/>
                <w:sz w:val="24"/>
                <w:szCs w:val="24"/>
                <w14:textFill>
                  <w14:solidFill>
                    <w14:schemeClr w14:val="tx1"/>
                  </w14:solidFill>
                </w14:textFill>
              </w:rPr>
              <w:t>二级以上医疗事故（医疗事故中医疗过失行为责任程度为完全责任或主要责任）</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5"/>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3"/>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center"/>
              <w:rPr>
                <w:rFonts w:ascii="Times New Roman" w:hAnsi="Times New Roman" w:eastAsia="仿宋_GB2312" w:cs="Times New Roman"/>
                <w:position w:val="-1"/>
                <w:sz w:val="24"/>
                <w:szCs w:val="24"/>
              </w:rPr>
            </w:pPr>
          </w:p>
        </w:tc>
        <w:tc>
          <w:tcPr>
            <w:tcW w:w="1850"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0" w:type="dxa"/>
            <w:gridSpan w:val="5"/>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1" w:type="dxa"/>
            <w:gridSpan w:val="3"/>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严重医院感染事件</w:t>
            </w:r>
          </w:p>
        </w:tc>
        <w:tc>
          <w:tcPr>
            <w:tcW w:w="5551" w:type="dxa"/>
            <w:gridSpan w:val="10"/>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position w:val="-1"/>
                <w:sz w:val="24"/>
                <w:szCs w:val="24"/>
                <w14:textFill>
                  <w14:solidFill>
                    <w14:schemeClr w14:val="tx1"/>
                  </w14:solidFill>
                </w14:textFill>
              </w:rPr>
              <w:t>有</w:t>
            </w:r>
            <w:r>
              <w:rPr>
                <w:rFonts w:ascii="Times New Roman" w:hAnsi="Times New Roman" w:eastAsia="仿宋_GB2312" w:cs="Times New Roman"/>
                <w:color w:val="000000" w:themeColor="text1"/>
                <w:position w:val="-1"/>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4"/>
                <w:position w:val="-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position w:val="1"/>
                <w:sz w:val="24"/>
                <w:szCs w:val="24"/>
                <w14:textFill>
                  <w14:solidFill>
                    <w14:schemeClr w14:val="tx1"/>
                  </w14:solidFill>
                </w14:textFill>
              </w:rPr>
              <w:t>无</w:t>
            </w:r>
            <w:r>
              <w:rPr>
                <w:rFonts w:ascii="Times New Roman" w:hAnsi="Times New Roman" w:eastAsia="仿宋_GB2312" w:cs="Times New Roman"/>
                <w:color w:val="000000" w:themeColor="text1"/>
                <w:position w:val="1"/>
                <w:sz w:val="24"/>
                <w:szCs w:val="24"/>
                <w14:textFill>
                  <w14:solidFill>
                    <w14:schemeClr w14:val="tx1"/>
                  </w14:solidFill>
                </w14:textFill>
              </w:rPr>
              <w:sym w:font="Wingdings 2" w:char="00A3"/>
            </w:r>
          </w:p>
        </w:tc>
      </w:tr>
    </w:tbl>
    <w:p>
      <w:pPr>
        <w:spacing w:before="104" w:line="641" w:lineRule="exact"/>
        <w:rPr>
          <w:rFonts w:hint="eastAsia" w:ascii="黑体" w:hAnsi="黑体" w:eastAsia="黑体" w:cs="黑体"/>
          <w:spacing w:val="13"/>
          <w:position w:val="24"/>
          <w:sz w:val="32"/>
          <w:szCs w:val="32"/>
        </w:rPr>
      </w:pPr>
    </w:p>
    <w:p>
      <w:pPr>
        <w:spacing w:before="104" w:line="641" w:lineRule="exact"/>
        <w:rPr>
          <w:rFonts w:ascii="黑体" w:hAnsi="黑体" w:eastAsia="黑体" w:cs="黑体"/>
          <w:sz w:val="32"/>
          <w:szCs w:val="32"/>
        </w:rPr>
      </w:pPr>
      <w:bookmarkStart w:id="1" w:name="_GoBack"/>
      <w:bookmarkEnd w:id="1"/>
      <w:r>
        <w:rPr>
          <w:rFonts w:hint="eastAsia" w:ascii="黑体" w:hAnsi="黑体" w:eastAsia="黑体" w:cs="黑体"/>
          <w:spacing w:val="13"/>
          <w:position w:val="24"/>
          <w:sz w:val="32"/>
          <w:szCs w:val="32"/>
        </w:rPr>
        <w:t>三、申报专科科研及人才队伍情况</w:t>
      </w:r>
    </w:p>
    <w:tbl>
      <w:tblPr>
        <w:tblStyle w:val="7"/>
        <w:tblW w:w="9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794"/>
        <w:gridCol w:w="794"/>
        <w:gridCol w:w="224"/>
        <w:gridCol w:w="845"/>
        <w:gridCol w:w="374"/>
        <w:gridCol w:w="301"/>
        <w:gridCol w:w="197"/>
        <w:gridCol w:w="551"/>
        <w:gridCol w:w="281"/>
        <w:gridCol w:w="41"/>
        <w:gridCol w:w="381"/>
        <w:gridCol w:w="70"/>
        <w:gridCol w:w="422"/>
        <w:gridCol w:w="189"/>
        <w:gridCol w:w="523"/>
        <w:gridCol w:w="161"/>
        <w:gridCol w:w="225"/>
        <w:gridCol w:w="307"/>
        <w:gridCol w:w="341"/>
        <w:gridCol w:w="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1162" w:type="dxa"/>
            <w:vMerge w:val="restart"/>
            <w:vAlign w:val="center"/>
          </w:tcPr>
          <w:p>
            <w:pPr>
              <w:ind w:left="145" w:right="137"/>
              <w:rPr>
                <w:rFonts w:ascii="仿宋_GB2312" w:hAnsi="Times New Roman" w:eastAsia="仿宋_GB2312" w:cs="Times New Roman"/>
                <w:sz w:val="24"/>
                <w:szCs w:val="24"/>
              </w:rPr>
            </w:pPr>
            <w:r>
              <w:rPr>
                <w:rFonts w:hint="eastAsia" w:ascii="仿宋_GB2312" w:hAnsi="Times New Roman" w:eastAsia="仿宋_GB2312" w:cs="Times New Roman"/>
                <w:spacing w:val="3"/>
                <w:sz w:val="24"/>
                <w:szCs w:val="24"/>
              </w:rPr>
              <w:t>★科室</w:t>
            </w:r>
            <w:r>
              <w:rPr>
                <w:rFonts w:hint="eastAsia" w:ascii="仿宋_GB2312" w:hAnsi="Times New Roman" w:eastAsia="仿宋_GB2312" w:cs="Times New Roman"/>
                <w:spacing w:val="-3"/>
                <w:sz w:val="24"/>
                <w:szCs w:val="24"/>
              </w:rPr>
              <w:t>在职人</w:t>
            </w:r>
            <w:r>
              <w:rPr>
                <w:rFonts w:hint="eastAsia" w:ascii="仿宋_GB2312" w:hAnsi="Times New Roman" w:eastAsia="仿宋_GB2312" w:cs="Times New Roman"/>
                <w:spacing w:val="3"/>
                <w:sz w:val="24"/>
                <w:szCs w:val="24"/>
              </w:rPr>
              <w:t>员</w:t>
            </w:r>
          </w:p>
        </w:tc>
        <w:tc>
          <w:tcPr>
            <w:tcW w:w="794" w:type="dxa"/>
            <w:textDirection w:val="tbRlV"/>
            <w:vAlign w:val="center"/>
          </w:tcPr>
          <w:p>
            <w:pPr>
              <w:ind w:left="113" w:firstLine="264" w:firstLineChars="100"/>
              <w:rPr>
                <w:rFonts w:ascii="Times New Roman" w:hAnsi="Times New Roman" w:eastAsia="仿宋_GB2312" w:cs="Times New Roman"/>
                <w:sz w:val="24"/>
                <w:szCs w:val="24"/>
              </w:rPr>
            </w:pPr>
            <w:r>
              <w:rPr>
                <w:rFonts w:ascii="Times New Roman" w:hAnsi="Times New Roman" w:eastAsia="仿宋_GB2312" w:cs="Times New Roman"/>
                <w:spacing w:val="12"/>
                <w:sz w:val="24"/>
                <w:szCs w:val="24"/>
              </w:rPr>
              <w:t>正高</w:t>
            </w:r>
          </w:p>
        </w:tc>
        <w:tc>
          <w:tcPr>
            <w:tcW w:w="794" w:type="dxa"/>
            <w:textDirection w:val="tbRlV"/>
            <w:vAlign w:val="center"/>
          </w:tcPr>
          <w:p>
            <w:pPr>
              <w:ind w:left="368"/>
              <w:rPr>
                <w:rFonts w:ascii="Times New Roman" w:hAnsi="Times New Roman" w:eastAsia="仿宋_GB2312" w:cs="Times New Roman"/>
                <w:sz w:val="24"/>
                <w:szCs w:val="24"/>
              </w:rPr>
            </w:pPr>
            <w:r>
              <w:rPr>
                <w:rFonts w:ascii="Times New Roman" w:hAnsi="Times New Roman" w:eastAsia="仿宋_GB2312" w:cs="Times New Roman"/>
                <w:spacing w:val="10"/>
                <w:sz w:val="24"/>
                <w:szCs w:val="24"/>
              </w:rPr>
              <w:t>副高</w:t>
            </w:r>
          </w:p>
        </w:tc>
        <w:tc>
          <w:tcPr>
            <w:tcW w:w="1069" w:type="dxa"/>
            <w:gridSpan w:val="2"/>
            <w:vAlign w:val="center"/>
          </w:tcPr>
          <w:p>
            <w:pPr>
              <w:ind w:left="192" w:right="113" w:hanging="5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&lt;45</w:t>
            </w:r>
            <w:r>
              <w:rPr>
                <w:rFonts w:hint="eastAsia" w:ascii="Times New Roman" w:hAnsi="Times New Roman" w:eastAsia="仿宋_GB2312" w:cs="Times New Roman"/>
                <w:sz w:val="24"/>
                <w:szCs w:val="24"/>
              </w:rPr>
              <w:t>岁高级职称人员</w:t>
            </w:r>
          </w:p>
        </w:tc>
        <w:tc>
          <w:tcPr>
            <w:tcW w:w="872" w:type="dxa"/>
            <w:gridSpan w:val="3"/>
            <w:textDirection w:val="tbRlV"/>
            <w:vAlign w:val="center"/>
          </w:tcPr>
          <w:p>
            <w:pPr>
              <w:ind w:left="372"/>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博导</w:t>
            </w:r>
          </w:p>
        </w:tc>
        <w:tc>
          <w:tcPr>
            <w:tcW w:w="873" w:type="dxa"/>
            <w:gridSpan w:val="3"/>
            <w:textDirection w:val="tbRlV"/>
            <w:vAlign w:val="center"/>
          </w:tcPr>
          <w:p>
            <w:pPr>
              <w:ind w:left="368"/>
              <w:jc w:val="center"/>
              <w:rPr>
                <w:rFonts w:ascii="Times New Roman" w:hAnsi="Times New Roman" w:eastAsia="仿宋_GB2312" w:cs="Times New Roman"/>
                <w:sz w:val="24"/>
                <w:szCs w:val="24"/>
              </w:rPr>
            </w:pPr>
            <w:r>
              <w:rPr>
                <w:rFonts w:ascii="Times New Roman" w:hAnsi="Times New Roman" w:eastAsia="仿宋_GB2312" w:cs="Times New Roman"/>
                <w:spacing w:val="11"/>
                <w:sz w:val="24"/>
                <w:szCs w:val="24"/>
              </w:rPr>
              <w:t>硕导</w:t>
            </w:r>
          </w:p>
        </w:tc>
        <w:tc>
          <w:tcPr>
            <w:tcW w:w="873" w:type="dxa"/>
            <w:gridSpan w:val="3"/>
            <w:textDirection w:val="tbRlV"/>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博士后</w:t>
            </w:r>
          </w:p>
        </w:tc>
        <w:tc>
          <w:tcPr>
            <w:tcW w:w="873" w:type="dxa"/>
            <w:gridSpan w:val="3"/>
            <w:textDirection w:val="tbRlV"/>
            <w:vAlign w:val="center"/>
          </w:tcPr>
          <w:p>
            <w:pPr>
              <w:ind w:left="372"/>
              <w:jc w:val="center"/>
              <w:rPr>
                <w:rFonts w:ascii="Times New Roman" w:hAnsi="Times New Roman" w:eastAsia="仿宋_GB2312" w:cs="Times New Roman"/>
                <w:sz w:val="24"/>
                <w:szCs w:val="24"/>
              </w:rPr>
            </w:pPr>
            <w:r>
              <w:rPr>
                <w:rFonts w:ascii="Times New Roman" w:hAnsi="Times New Roman" w:eastAsia="仿宋_GB2312" w:cs="Times New Roman"/>
                <w:spacing w:val="18"/>
                <w:sz w:val="24"/>
                <w:szCs w:val="24"/>
              </w:rPr>
              <w:t>博士</w:t>
            </w:r>
          </w:p>
        </w:tc>
        <w:tc>
          <w:tcPr>
            <w:tcW w:w="873" w:type="dxa"/>
            <w:gridSpan w:val="3"/>
            <w:textDirection w:val="tbRlV"/>
            <w:vAlign w:val="center"/>
          </w:tcPr>
          <w:p>
            <w:pPr>
              <w:ind w:left="368"/>
              <w:jc w:val="center"/>
              <w:rPr>
                <w:rFonts w:ascii="Times New Roman" w:hAnsi="Times New Roman" w:eastAsia="仿宋_GB2312" w:cs="Times New Roman"/>
                <w:sz w:val="24"/>
                <w:szCs w:val="24"/>
              </w:rPr>
            </w:pPr>
            <w:r>
              <w:rPr>
                <w:rFonts w:ascii="Times New Roman" w:hAnsi="Times New Roman" w:eastAsia="仿宋_GB2312" w:cs="Times New Roman"/>
                <w:spacing w:val="20"/>
                <w:sz w:val="24"/>
                <w:szCs w:val="24"/>
              </w:rPr>
              <w:t>硕士</w:t>
            </w:r>
          </w:p>
        </w:tc>
        <w:tc>
          <w:tcPr>
            <w:tcW w:w="882" w:type="dxa"/>
            <w:textDirection w:val="tbRlV"/>
            <w:vAlign w:val="center"/>
          </w:tcPr>
          <w:p>
            <w:pPr>
              <w:ind w:left="371"/>
              <w:jc w:val="center"/>
              <w:rPr>
                <w:rFonts w:ascii="Times New Roman" w:hAnsi="Times New Roman" w:eastAsia="仿宋_GB2312" w:cs="Times New Roman"/>
                <w:sz w:val="24"/>
                <w:szCs w:val="24"/>
              </w:rPr>
            </w:pPr>
            <w:r>
              <w:rPr>
                <w:rFonts w:ascii="Times New Roman" w:hAnsi="Times New Roman" w:eastAsia="仿宋_GB2312" w:cs="Times New Roman"/>
                <w:spacing w:val="18"/>
                <w:sz w:val="24"/>
                <w:szCs w:val="24"/>
              </w:rPr>
              <w:t>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162" w:type="dxa"/>
            <w:vMerge w:val="continue"/>
          </w:tcPr>
          <w:p>
            <w:pPr>
              <w:rPr>
                <w:rFonts w:ascii="Times New Roman" w:hAnsi="Times New Roman" w:eastAsia="仿宋_GB2312" w:cs="Times New Roman"/>
                <w:sz w:val="24"/>
                <w:szCs w:val="24"/>
              </w:rPr>
            </w:pPr>
          </w:p>
        </w:tc>
        <w:tc>
          <w:tcPr>
            <w:tcW w:w="794" w:type="dxa"/>
          </w:tcPr>
          <w:p>
            <w:pPr>
              <w:rPr>
                <w:rFonts w:ascii="Times New Roman" w:hAnsi="Times New Roman" w:eastAsia="仿宋_GB2312" w:cs="Times New Roman"/>
                <w:sz w:val="24"/>
                <w:szCs w:val="24"/>
              </w:rPr>
            </w:pPr>
          </w:p>
        </w:tc>
        <w:tc>
          <w:tcPr>
            <w:tcW w:w="794" w:type="dxa"/>
          </w:tcPr>
          <w:p>
            <w:pPr>
              <w:rPr>
                <w:rFonts w:ascii="Times New Roman" w:hAnsi="Times New Roman" w:eastAsia="仿宋_GB2312" w:cs="Times New Roman"/>
                <w:sz w:val="24"/>
                <w:szCs w:val="24"/>
              </w:rPr>
            </w:pPr>
          </w:p>
        </w:tc>
        <w:tc>
          <w:tcPr>
            <w:tcW w:w="1069" w:type="dxa"/>
            <w:gridSpan w:val="2"/>
          </w:tcPr>
          <w:p>
            <w:pPr>
              <w:rPr>
                <w:rFonts w:ascii="Times New Roman" w:hAnsi="Times New Roman" w:eastAsia="仿宋_GB2312" w:cs="Times New Roman"/>
                <w:sz w:val="24"/>
                <w:szCs w:val="24"/>
              </w:rPr>
            </w:pPr>
          </w:p>
        </w:tc>
        <w:tc>
          <w:tcPr>
            <w:tcW w:w="872" w:type="dxa"/>
            <w:gridSpan w:val="3"/>
          </w:tcPr>
          <w:p>
            <w:pPr>
              <w:rPr>
                <w:rFonts w:ascii="Times New Roman" w:hAnsi="Times New Roman" w:eastAsia="仿宋_GB2312" w:cs="Times New Roman"/>
                <w:sz w:val="24"/>
                <w:szCs w:val="24"/>
              </w:rPr>
            </w:pPr>
          </w:p>
        </w:tc>
        <w:tc>
          <w:tcPr>
            <w:tcW w:w="873" w:type="dxa"/>
            <w:gridSpan w:val="3"/>
          </w:tcPr>
          <w:p>
            <w:pPr>
              <w:rPr>
                <w:rFonts w:ascii="Times New Roman" w:hAnsi="Times New Roman" w:eastAsia="仿宋_GB2312" w:cs="Times New Roman"/>
                <w:sz w:val="24"/>
                <w:szCs w:val="24"/>
              </w:rPr>
            </w:pPr>
          </w:p>
        </w:tc>
        <w:tc>
          <w:tcPr>
            <w:tcW w:w="873" w:type="dxa"/>
            <w:gridSpan w:val="3"/>
          </w:tcPr>
          <w:p>
            <w:pPr>
              <w:rPr>
                <w:rFonts w:ascii="Times New Roman" w:hAnsi="Times New Roman" w:eastAsia="仿宋_GB2312" w:cs="Times New Roman"/>
                <w:sz w:val="24"/>
                <w:szCs w:val="24"/>
              </w:rPr>
            </w:pPr>
          </w:p>
        </w:tc>
        <w:tc>
          <w:tcPr>
            <w:tcW w:w="873" w:type="dxa"/>
            <w:gridSpan w:val="3"/>
          </w:tcPr>
          <w:p>
            <w:pPr>
              <w:rPr>
                <w:rFonts w:ascii="Times New Roman" w:hAnsi="Times New Roman" w:eastAsia="仿宋_GB2312" w:cs="Times New Roman"/>
                <w:sz w:val="24"/>
                <w:szCs w:val="24"/>
              </w:rPr>
            </w:pPr>
          </w:p>
        </w:tc>
        <w:tc>
          <w:tcPr>
            <w:tcW w:w="873" w:type="dxa"/>
            <w:gridSpan w:val="3"/>
          </w:tcPr>
          <w:p>
            <w:pPr>
              <w:rPr>
                <w:rFonts w:ascii="Times New Roman" w:hAnsi="Times New Roman" w:eastAsia="仿宋_GB2312" w:cs="Times New Roman"/>
                <w:sz w:val="24"/>
                <w:szCs w:val="24"/>
              </w:rPr>
            </w:pPr>
          </w:p>
        </w:tc>
        <w:tc>
          <w:tcPr>
            <w:tcW w:w="882"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中医类别执业医师</w:t>
            </w:r>
          </w:p>
        </w:tc>
        <w:tc>
          <w:tcPr>
            <w:tcW w:w="5246" w:type="dxa"/>
            <w:gridSpan w:val="16"/>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5246" w:type="dxa"/>
            <w:gridSpan w:val="16"/>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备注：中医类别执业医师指国家医疗机构、医师、护士电子化注册系统（简称电子化注册系统）显示已激活状态并在册的中医专业、中西医结合专业、民族医专业、中医（专长）医师的数量。不含</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西学中</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临床类别执业医师</w:t>
            </w:r>
          </w:p>
        </w:tc>
        <w:tc>
          <w:tcPr>
            <w:tcW w:w="5246" w:type="dxa"/>
            <w:gridSpan w:val="16"/>
            <w:vAlign w:val="center"/>
          </w:tcPr>
          <w:p>
            <w:pPr>
              <w:wordWrap w:val="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5246" w:type="dxa"/>
            <w:gridSpan w:val="16"/>
            <w:vAlign w:val="center"/>
          </w:tcPr>
          <w:p>
            <w:pPr>
              <w:wordWrap w:val="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w:t>
            </w:r>
          </w:p>
          <w:p>
            <w:pPr>
              <w:wordWrap w:val="0"/>
              <w:ind w:firstLine="240" w:firstLineChars="1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“西学中”人员           人</w:t>
            </w:r>
          </w:p>
          <w:p>
            <w:pPr>
              <w:wordWrap w:val="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（“西学中”人员指</w:t>
            </w:r>
            <w:r>
              <w:rPr>
                <w:rFonts w:hint="eastAsia" w:ascii="仿宋_GB2312" w:hAnsi="Times New Roman" w:eastAsia="仿宋_GB2312" w:cs="Times New Roman"/>
                <w:sz w:val="24"/>
                <w:szCs w:val="24"/>
              </w:rPr>
              <w:t>经过2年</w:t>
            </w:r>
            <w:r>
              <w:rPr>
                <w:rFonts w:hint="eastAsia" w:ascii="Times New Roman" w:hAnsi="Times New Roman" w:eastAsia="仿宋_GB2312" w:cs="Times New Roman"/>
                <w:sz w:val="24"/>
                <w:szCs w:val="24"/>
              </w:rPr>
              <w:t>以上中医药知识和技能系统培训的临床类别医师，并提供佐证材料）</w:t>
            </w:r>
          </w:p>
          <w:p>
            <w:pPr>
              <w:wordWrap w:val="0"/>
              <w:ind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接受中医药专业知识培训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62" w:type="dxa"/>
            <w:vMerge w:val="continue"/>
          </w:tcPr>
          <w:p>
            <w:pPr>
              <w:rPr>
                <w:rFonts w:ascii="Times New Roman" w:hAnsi="Times New Roman" w:eastAsia="仿宋_GB2312" w:cs="Times New Roman"/>
                <w:sz w:val="24"/>
                <w:szCs w:val="24"/>
              </w:rPr>
            </w:pPr>
          </w:p>
        </w:tc>
        <w:tc>
          <w:tcPr>
            <w:tcW w:w="4783" w:type="dxa"/>
            <w:gridSpan w:val="11"/>
            <w:vAlign w:val="center"/>
          </w:tcPr>
          <w:p>
            <w:pPr>
              <w:jc w:val="both"/>
              <w:rPr>
                <w:rFonts w:ascii="仿宋_GB2312" w:hAnsi="Times New Roman" w:eastAsia="仿宋_GB2312" w:cs="Times New Roman"/>
                <w:sz w:val="24"/>
                <w:szCs w:val="24"/>
              </w:rPr>
            </w:pPr>
            <w:r>
              <w:rPr>
                <w:rFonts w:hint="eastAsia" w:ascii="仿宋_GB2312" w:hAnsi="宋体" w:eastAsia="仿宋_GB2312" w:cs="宋体"/>
                <w:color w:val="000000" w:themeColor="text1"/>
                <w:spacing w:val="2"/>
                <w:sz w:val="24"/>
                <w:szCs w:val="24"/>
                <w14:textFill>
                  <w14:solidFill>
                    <w14:schemeClr w14:val="tx1"/>
                  </w14:solidFill>
                </w14:textFill>
              </w:rPr>
              <w:t>★</w:t>
            </w:r>
            <w:r>
              <w:rPr>
                <w:rFonts w:hint="eastAsia" w:ascii="仿宋_GB2312" w:hAnsi="Times New Roman" w:eastAsia="仿宋_GB2312" w:cs="Times New Roman"/>
                <w:sz w:val="24"/>
                <w:szCs w:val="24"/>
              </w:rPr>
              <w:t xml:space="preserve">制定实施“西学中”人才培养计划 </w:t>
            </w:r>
          </w:p>
        </w:tc>
        <w:tc>
          <w:tcPr>
            <w:tcW w:w="3120" w:type="dxa"/>
            <w:gridSpan w:val="9"/>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r>
              <w:rPr>
                <w:rFonts w:ascii="Times New Roman" w:hAnsi="Times New Roman" w:eastAsia="仿宋_GB2312" w:cs="Times New Roman"/>
                <w:position w:val="-1"/>
                <w:sz w:val="24"/>
                <w:szCs w:val="24"/>
              </w:rPr>
              <w:sym w:font="Wingdings 2" w:char="00A3"/>
            </w:r>
            <w:r>
              <w:rPr>
                <w:rFonts w:hint="eastAsia" w:ascii="Times New Roman" w:hAnsi="Times New Roman" w:eastAsia="仿宋_GB2312" w:cs="Times New Roman"/>
                <w:position w:val="-1"/>
                <w:sz w:val="24"/>
                <w:szCs w:val="24"/>
              </w:rPr>
              <w:t xml:space="preserve"> </w:t>
            </w:r>
            <w:r>
              <w:rPr>
                <w:rFonts w:ascii="Times New Roman" w:hAnsi="Times New Roman" w:eastAsia="仿宋_GB2312" w:cs="Times New Roman"/>
                <w:spacing w:val="4"/>
                <w:position w:val="-1"/>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r>
              <w:rPr>
                <w:rFonts w:ascii="Times New Roman"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restart"/>
            <w:tcBorders>
              <w:top w:val="single" w:color="auto" w:sz="4" w:space="0"/>
              <w:left w:val="single" w:color="auto" w:sz="4" w:space="0"/>
            </w:tcBorders>
            <w:vAlign w:val="center"/>
          </w:tcPr>
          <w:p>
            <w:pPr>
              <w:spacing w:before="156" w:beforeLines="50"/>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★专科学术带头人</w:t>
            </w:r>
            <w:r>
              <w:rPr>
                <w:rFonts w:hint="eastAsia" w:ascii="仿宋_GB2312" w:hAnsi="Times New Roman" w:eastAsia="仿宋_GB2312" w:cs="Times New Roman"/>
                <w:color w:val="000000" w:themeColor="text1"/>
                <w:spacing w:val="3"/>
                <w:sz w:val="24"/>
                <w:szCs w:val="24"/>
                <w14:textFill>
                  <w14:solidFill>
                    <w14:schemeClr w14:val="tx1"/>
                  </w14:solidFill>
                </w14:textFill>
              </w:rPr>
              <w:t>在本专业领域学术地位情况</w:t>
            </w: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类别</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人数</w:t>
            </w: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院士</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国医大师</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国家千人计划入选者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全国名中医</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国家师承指导老师</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岐黄工程首席科学家</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岐黄学者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青年岐黄学者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长江学者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国家杰青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国家优青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国家万人计划入选者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省名中医</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省杰青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省优青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其他</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916"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restart"/>
            <w:tcBorders>
              <w:top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专科学术带头人社会兼职</w:t>
            </w:r>
          </w:p>
        </w:tc>
        <w:tc>
          <w:tcPr>
            <w:tcW w:w="152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兼职学会</w:t>
            </w: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分会</w:t>
            </w: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主委任职状态</w:t>
            </w:r>
          </w:p>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（曾任、现任或候任）</w:t>
            </w: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中国中西医结合学会</w:t>
            </w: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中华中医药学会</w:t>
            </w: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中华医学会</w:t>
            </w: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其他</w:t>
            </w:r>
          </w:p>
        </w:tc>
        <w:tc>
          <w:tcPr>
            <w:tcW w:w="1521" w:type="dxa"/>
            <w:gridSpan w:val="6"/>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3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2974" w:type="dxa"/>
            <w:gridSpan w:val="4"/>
            <w:vMerge w:val="restart"/>
            <w:vAlign w:val="center"/>
          </w:tcPr>
          <w:p>
            <w:pPr>
              <w:ind w:right="27"/>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近5年主持获得省部级（含中国中西医结合学会、中华中医药学会、中华医学会）及以上科学技术进步奖（中医、中西医结合方向）</w:t>
            </w: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奖励</w:t>
            </w:r>
            <w:r>
              <w:rPr>
                <w:rFonts w:hint="eastAsia" w:ascii="Times New Roman" w:hAnsi="Times New Roman" w:eastAsia="仿宋_GB2312" w:cs="Times New Roman"/>
                <w:color w:val="000000" w:themeColor="text1"/>
                <w:spacing w:val="3"/>
                <w:sz w:val="24"/>
                <w:szCs w:val="24"/>
                <w14:textFill>
                  <w14:solidFill>
                    <w14:schemeClr w14:val="tx1"/>
                  </w14:solidFill>
                </w14:textFill>
              </w:rPr>
              <w:t>部门</w:t>
            </w: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2"/>
                <w:sz w:val="24"/>
                <w:szCs w:val="24"/>
                <w14:textFill>
                  <w14:solidFill>
                    <w14:schemeClr w14:val="tx1"/>
                  </w14:solidFill>
                </w14:textFill>
              </w:rPr>
              <w:t>主要完成人</w:t>
            </w: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项目名称</w:t>
            </w:r>
          </w:p>
        </w:tc>
        <w:tc>
          <w:tcPr>
            <w:tcW w:w="1216" w:type="dxa"/>
            <w:gridSpan w:val="4"/>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奖励等级</w:t>
            </w:r>
          </w:p>
        </w:tc>
        <w:tc>
          <w:tcPr>
            <w:tcW w:w="1223" w:type="dxa"/>
            <w:gridSpan w:val="2"/>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奖励年份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16"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23"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2974" w:type="dxa"/>
            <w:gridSpan w:val="4"/>
            <w:vMerge w:val="continue"/>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16"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23"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2974" w:type="dxa"/>
            <w:gridSpan w:val="4"/>
            <w:vMerge w:val="continue"/>
            <w:tcBorders>
              <w:bottom w:val="single" w:color="auto" w:sz="4" w:space="0"/>
            </w:tcBorders>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其他</w:t>
            </w: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16"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23"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restart"/>
            <w:tcBorders>
              <w:top w:val="single" w:color="auto" w:sz="4" w:space="0"/>
              <w:left w:val="single" w:color="auto" w:sz="4" w:space="0"/>
              <w:right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宋体" w:eastAsia="仿宋_GB2312" w:cs="宋体"/>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近5年主持制定由中国中西医结合学会、中华中医药学会、中华医学会中发布的诊疗方案（包括诊疗指南、专家共识）</w:t>
            </w: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pacing w:val="2"/>
                <w:sz w:val="24"/>
                <w:szCs w:val="24"/>
                <w14:textFill>
                  <w14:solidFill>
                    <w14:schemeClr w14:val="tx1"/>
                  </w14:solidFill>
                </w14:textFill>
              </w:rPr>
              <w:t>年份</w:t>
            </w: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pacing w:val="2"/>
                <w:sz w:val="24"/>
                <w:szCs w:val="24"/>
                <w14:textFill>
                  <w14:solidFill>
                    <w14:schemeClr w14:val="tx1"/>
                  </w14:solidFill>
                </w14:textFill>
              </w:rPr>
            </w:pPr>
            <w:r>
              <w:rPr>
                <w:rFonts w:ascii="Times New Roman" w:hAnsi="Times New Roman" w:eastAsia="仿宋_GB2312" w:cs="Times New Roman"/>
                <w:color w:val="000000" w:themeColor="text1"/>
                <w:spacing w:val="2"/>
                <w:sz w:val="24"/>
                <w:szCs w:val="24"/>
                <w14:textFill>
                  <w14:solidFill>
                    <w14:schemeClr w14:val="tx1"/>
                  </w14:solidFill>
                </w14:textFill>
              </w:rPr>
              <w:t>第</w:t>
            </w:r>
            <w:r>
              <w:rPr>
                <w:rFonts w:hint="eastAsia" w:ascii="Times New Roman" w:hAnsi="Times New Roman" w:eastAsia="仿宋_GB2312" w:cs="Times New Roman"/>
                <w:color w:val="000000" w:themeColor="text1"/>
                <w:spacing w:val="2"/>
                <w:sz w:val="24"/>
                <w:szCs w:val="24"/>
                <w14:textFill>
                  <w14:solidFill>
                    <w14:schemeClr w14:val="tx1"/>
                  </w14:solidFill>
                </w14:textFill>
              </w:rPr>
              <w:t>一</w:t>
            </w:r>
            <w:r>
              <w:rPr>
                <w:rFonts w:ascii="Times New Roman" w:hAnsi="Times New Roman" w:eastAsia="仿宋_GB2312" w:cs="Times New Roman"/>
                <w:color w:val="000000" w:themeColor="text1"/>
                <w:spacing w:val="2"/>
                <w:sz w:val="24"/>
                <w:szCs w:val="24"/>
                <w14:textFill>
                  <w14:solidFill>
                    <w14:schemeClr w14:val="tx1"/>
                  </w14:solidFill>
                </w14:textFill>
              </w:rPr>
              <w:t>完成人</w:t>
            </w:r>
            <w:r>
              <w:rPr>
                <w:rFonts w:hint="eastAsia" w:ascii="Times New Roman" w:hAnsi="Times New Roman" w:eastAsia="仿宋_GB2312" w:cs="Times New Roman"/>
                <w:color w:val="000000" w:themeColor="text1"/>
                <w:spacing w:val="2"/>
                <w:sz w:val="24"/>
                <w:szCs w:val="24"/>
                <w14:textFill>
                  <w14:solidFill>
                    <w14:schemeClr w14:val="tx1"/>
                  </w14:solidFill>
                </w14:textFill>
              </w:rPr>
              <w:t>/牵头起草人</w:t>
            </w:r>
          </w:p>
        </w:tc>
        <w:tc>
          <w:tcPr>
            <w:tcW w:w="3542" w:type="dxa"/>
            <w:gridSpan w:val="11"/>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6"/>
                <w:sz w:val="24"/>
                <w:szCs w:val="24"/>
                <w14:textFill>
                  <w14:solidFill>
                    <w14:schemeClr w14:val="tx1"/>
                  </w14:solidFill>
                </w14:textFill>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right w:val="single" w:color="auto" w:sz="4" w:space="0"/>
            </w:tcBorders>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542" w:type="dxa"/>
            <w:gridSpan w:val="11"/>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74" w:type="dxa"/>
            <w:gridSpan w:val="4"/>
            <w:vMerge w:val="continue"/>
            <w:tcBorders>
              <w:left w:val="single" w:color="auto" w:sz="4" w:space="0"/>
              <w:right w:val="single" w:color="auto" w:sz="4" w:space="0"/>
            </w:tcBorders>
            <w:vAlign w:val="center"/>
          </w:tcPr>
          <w:p>
            <w:pPr>
              <w:jc w:val="both"/>
              <w:rPr>
                <w:rFonts w:ascii="Times New Roman" w:hAnsi="Times New Roman" w:eastAsia="仿宋_GB2312" w:cs="Times New Roman"/>
                <w:color w:val="000000" w:themeColor="text1"/>
                <w:sz w:val="24"/>
                <w:szCs w:val="24"/>
                <w14:textFill>
                  <w14:solidFill>
                    <w14:schemeClr w14:val="tx1"/>
                  </w14:solidFill>
                </w14:textFill>
              </w:rPr>
            </w:pP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其他</w:t>
            </w: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542" w:type="dxa"/>
            <w:gridSpan w:val="11"/>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297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themeColor="text1"/>
                <w:spacing w:val="6"/>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研究成果实现转化</w:t>
            </w:r>
          </w:p>
        </w:tc>
        <w:tc>
          <w:tcPr>
            <w:tcW w:w="6091" w:type="dxa"/>
            <w:gridSpan w:val="17"/>
            <w:tcBorders>
              <w:left w:val="single" w:color="auto" w:sz="4" w:space="0"/>
            </w:tcBorders>
            <w:vAlign w:val="center"/>
          </w:tcPr>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r>
              <w:rPr>
                <w:rFonts w:hint="eastAsia" w:ascii="Times New Roman" w:hAnsi="Times New Roman" w:eastAsia="仿宋_GB2312" w:cs="Times New Roman"/>
                <w:color w:val="000000" w:themeColor="text1"/>
                <w:spacing w:val="6"/>
                <w:sz w:val="24"/>
                <w:szCs w:val="24"/>
                <w14:textFill>
                  <w14:solidFill>
                    <w14:schemeClr w14:val="tx1"/>
                  </w14:solidFill>
                </w14:textFill>
              </w:rPr>
              <w:t>项</w:t>
            </w:r>
            <w:r>
              <w:rPr>
                <w:rFonts w:ascii="Times New Roman" w:hAnsi="Times New Roman" w:eastAsia="仿宋_GB2312" w:cs="Times New Roman"/>
                <w:color w:val="000000" w:themeColor="text1"/>
                <w:spacing w:val="6"/>
                <w:sz w:val="24"/>
                <w:szCs w:val="24"/>
                <w14:textFill>
                  <w14:solidFill>
                    <w14:schemeClr w14:val="tx1"/>
                  </w14:solidFill>
                </w14:textFill>
              </w:rPr>
              <w:t>(</w:t>
            </w:r>
            <w:r>
              <w:rPr>
                <w:rFonts w:hint="eastAsia" w:ascii="Times New Roman" w:hAnsi="Times New Roman" w:eastAsia="仿宋_GB2312" w:cs="Times New Roman"/>
                <w:color w:val="000000" w:themeColor="text1"/>
                <w:spacing w:val="6"/>
                <w:sz w:val="24"/>
                <w:szCs w:val="24"/>
                <w14:textFill>
                  <w14:solidFill>
                    <w14:schemeClr w14:val="tx1"/>
                  </w14:solidFill>
                </w14:textFill>
              </w:rPr>
              <w:t>注：请列出转化案例详细信息</w:t>
            </w:r>
            <w:r>
              <w:rPr>
                <w:rFonts w:ascii="Times New Roman" w:hAnsi="Times New Roman" w:eastAsia="仿宋_GB2312" w:cs="Times New Roman"/>
                <w:color w:val="000000" w:themeColor="text1"/>
                <w:spacing w:val="6"/>
                <w:sz w:val="24"/>
                <w:szCs w:val="24"/>
                <w14:textFill>
                  <w14:solidFill>
                    <w14:schemeClr w14:val="tx1"/>
                  </w14:solidFill>
                </w14:textFill>
              </w:rPr>
              <w:t>)</w:t>
            </w:r>
          </w:p>
          <w:p>
            <w:pPr>
              <w:jc w:val="both"/>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2974" w:type="dxa"/>
            <w:gridSpan w:val="4"/>
            <w:tcBorders>
              <w:top w:val="single" w:color="auto" w:sz="4" w:space="0"/>
              <w:left w:val="single" w:color="auto" w:sz="4" w:space="0"/>
              <w:bottom w:val="single" w:color="auto" w:sz="4" w:space="0"/>
              <w:right w:val="single" w:color="auto" w:sz="4" w:space="0"/>
            </w:tcBorders>
            <w:vAlign w:val="center"/>
          </w:tcPr>
          <w:p>
            <w:pPr>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★专科建设辐射带动能力（如牵头成立中西医结合专科/专病医联体、联盟等）</w:t>
            </w:r>
          </w:p>
        </w:tc>
        <w:tc>
          <w:tcPr>
            <w:tcW w:w="6091" w:type="dxa"/>
            <w:gridSpan w:val="17"/>
            <w:tcBorders>
              <w:left w:val="single" w:color="auto" w:sz="4" w:space="0"/>
              <w:bottom w:val="single" w:color="auto" w:sz="4" w:space="0"/>
            </w:tcBorders>
            <w:vAlign w:val="center"/>
          </w:tcPr>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tc>
      </w:tr>
    </w:tbl>
    <w:p>
      <w:pPr>
        <w:kinsoku/>
        <w:autoSpaceDE/>
        <w:autoSpaceDN/>
        <w:adjustRightInd/>
        <w:snapToGrid/>
        <w:textAlignment w:val="auto"/>
        <w:rPr>
          <w:rFonts w:ascii="黑体" w:hAnsi="黑体" w:eastAsia="黑体" w:cs="黑体"/>
          <w:spacing w:val="-3"/>
          <w:sz w:val="32"/>
          <w:szCs w:val="32"/>
        </w:rPr>
      </w:pPr>
    </w:p>
    <w:p>
      <w:pPr>
        <w:spacing w:before="100" w:line="219" w:lineRule="auto"/>
        <w:outlineLvl w:val="6"/>
        <w:rPr>
          <w:rFonts w:ascii="黑体" w:hAnsi="黑体" w:eastAsia="黑体" w:cs="黑体"/>
          <w:sz w:val="32"/>
          <w:szCs w:val="32"/>
        </w:rPr>
      </w:pPr>
      <w:r>
        <w:rPr>
          <w:rFonts w:hint="eastAsia" w:ascii="黑体" w:hAnsi="黑体" w:eastAsia="黑体" w:cs="黑体"/>
          <w:spacing w:val="-3"/>
          <w:sz w:val="32"/>
          <w:szCs w:val="32"/>
        </w:rPr>
        <w:t>四、机制与保障</w:t>
      </w:r>
    </w:p>
    <w:p>
      <w:pPr>
        <w:spacing w:line="40" w:lineRule="exact"/>
      </w:pPr>
    </w:p>
    <w:tbl>
      <w:tblPr>
        <w:tblStyle w:val="7"/>
        <w:tblW w:w="5328" w:type="pct"/>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2551"/>
        <w:gridCol w:w="2163"/>
        <w:gridCol w:w="105"/>
        <w:gridCol w:w="2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restart"/>
            <w:vAlign w:val="center"/>
          </w:tcPr>
          <w:p>
            <w:pPr>
              <w:ind w:left="74"/>
              <w:jc w:val="both"/>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w:t>
            </w:r>
            <w:r>
              <w:rPr>
                <w:rFonts w:hint="eastAsia" w:ascii="Times New Roman" w:hAnsi="Times New Roman" w:eastAsia="仿宋_GB2312" w:cs="Times New Roman"/>
                <w:color w:val="000000" w:themeColor="text1"/>
                <w:spacing w:val="1"/>
                <w:sz w:val="24"/>
                <w:szCs w:val="24"/>
                <w14:textFill>
                  <w14:solidFill>
                    <w14:schemeClr w14:val="tx1"/>
                  </w14:solidFill>
                </w14:textFill>
              </w:rPr>
              <w:t>对中西医结合工作组织管理及</w:t>
            </w:r>
            <w:r>
              <w:rPr>
                <w:rFonts w:ascii="Times New Roman" w:hAnsi="Times New Roman" w:eastAsia="仿宋_GB2312" w:cs="Times New Roman"/>
                <w:color w:val="000000" w:themeColor="text1"/>
                <w:spacing w:val="1"/>
                <w:sz w:val="24"/>
                <w:szCs w:val="24"/>
                <w14:textFill>
                  <w14:solidFill>
                    <w14:schemeClr w14:val="tx1"/>
                  </w14:solidFill>
                </w14:textFill>
              </w:rPr>
              <w:t>制度</w:t>
            </w:r>
            <w:r>
              <w:rPr>
                <w:rFonts w:hint="eastAsia" w:ascii="Times New Roman" w:hAnsi="Times New Roman" w:eastAsia="仿宋_GB2312" w:cs="Times New Roman"/>
                <w:color w:val="000000" w:themeColor="text1"/>
                <w:spacing w:val="1"/>
                <w:sz w:val="24"/>
                <w:szCs w:val="24"/>
                <w14:textFill>
                  <w14:solidFill>
                    <w14:schemeClr w14:val="tx1"/>
                  </w14:solidFill>
                </w14:textFill>
              </w:rPr>
              <w:t>建设</w:t>
            </w:r>
            <w:r>
              <w:rPr>
                <w:rFonts w:ascii="Times New Roman" w:hAnsi="Times New Roman" w:eastAsia="仿宋_GB2312" w:cs="Times New Roman"/>
                <w:color w:val="000000" w:themeColor="text1"/>
                <w:spacing w:val="1"/>
                <w:sz w:val="24"/>
                <w:szCs w:val="24"/>
                <w14:textFill>
                  <w14:solidFill>
                    <w14:schemeClr w14:val="tx1"/>
                  </w14:solidFill>
                </w14:textFill>
              </w:rPr>
              <w:t>情况</w:t>
            </w:r>
          </w:p>
        </w:tc>
        <w:tc>
          <w:tcPr>
            <w:tcW w:w="2598" w:type="pct"/>
            <w:gridSpan w:val="2"/>
            <w:vAlign w:val="center"/>
          </w:tcPr>
          <w:p>
            <w:pPr>
              <w:ind w:left="74"/>
              <w:jc w:val="both"/>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8"/>
                <w:sz w:val="24"/>
                <w:szCs w:val="24"/>
                <w14:textFill>
                  <w14:solidFill>
                    <w14:schemeClr w14:val="tx1"/>
                  </w14:solidFill>
                </w14:textFill>
              </w:rPr>
              <w:t>★建立中西医协同发展机制和多学科诊疗体系并纳入医院核心管理制度</w:t>
            </w:r>
          </w:p>
        </w:tc>
        <w:tc>
          <w:tcPr>
            <w:tcW w:w="1308" w:type="pct"/>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5"/>
                <w:sz w:val="24"/>
                <w:szCs w:val="24"/>
                <w14:textFill>
                  <w14:solidFill>
                    <w14:schemeClr w14:val="tx1"/>
                  </w14:solidFill>
                </w14:textFill>
              </w:rPr>
              <w:t>是</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ascii="Times New Roman" w:hAnsi="Times New Roman" w:eastAsia="仿宋_GB2312" w:cs="Times New Roman"/>
                <w:color w:val="000000" w:themeColor="text1"/>
                <w:spacing w:val="5"/>
                <w:sz w:val="24"/>
                <w:szCs w:val="24"/>
                <w14:textFill>
                  <w14:solidFill>
                    <w14:schemeClr w14:val="tx1"/>
                  </w14:solidFill>
                </w14:textFill>
              </w:rPr>
              <w:t>否</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pacing w:val="7"/>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8"/>
                <w:sz w:val="24"/>
                <w:szCs w:val="24"/>
                <w14:textFill>
                  <w14:solidFill>
                    <w14:schemeClr w14:val="tx1"/>
                  </w14:solidFill>
                </w14:textFill>
              </w:rPr>
              <w:t>★</w:t>
            </w:r>
            <w:r>
              <w:rPr>
                <w:rFonts w:hint="eastAsia" w:ascii="仿宋_GB2312" w:hAnsi="Times New Roman" w:eastAsia="仿宋_GB2312" w:cs="Times New Roman"/>
                <w:color w:val="000000" w:themeColor="text1"/>
                <w:spacing w:val="7"/>
                <w:sz w:val="24"/>
                <w:szCs w:val="24"/>
                <w14:textFill>
                  <w14:solidFill>
                    <w14:schemeClr w14:val="tx1"/>
                  </w14:solidFill>
                </w14:textFill>
              </w:rPr>
              <w:t>将中西医联合查房、会诊纳入医疗管理制度</w:t>
            </w:r>
          </w:p>
        </w:tc>
        <w:tc>
          <w:tcPr>
            <w:tcW w:w="1308" w:type="pct"/>
            <w:gridSpan w:val="2"/>
            <w:vAlign w:val="center"/>
          </w:tcPr>
          <w:p>
            <w:pPr>
              <w:jc w:val="center"/>
              <w:rPr>
                <w:rFonts w:ascii="Times New Roman" w:hAnsi="Times New Roman" w:eastAsia="仿宋_GB2312" w:cs="Times New Roman"/>
                <w:color w:val="000000" w:themeColor="text1"/>
                <w:spacing w:val="11"/>
                <w:sz w:val="24"/>
                <w:szCs w:val="24"/>
                <w14:textFill>
                  <w14:solidFill>
                    <w14:schemeClr w14:val="tx1"/>
                  </w14:solidFill>
                </w14:textFill>
              </w:rPr>
            </w:pPr>
            <w:r>
              <w:rPr>
                <w:rFonts w:ascii="Times New Roman" w:hAnsi="Times New Roman" w:eastAsia="仿宋_GB2312" w:cs="Times New Roman"/>
                <w:color w:val="000000" w:themeColor="text1"/>
                <w:spacing w:val="5"/>
                <w:sz w:val="24"/>
                <w:szCs w:val="24"/>
                <w14:textFill>
                  <w14:solidFill>
                    <w14:schemeClr w14:val="tx1"/>
                  </w14:solidFill>
                </w14:textFill>
              </w:rPr>
              <w:t>是</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ascii="Times New Roman" w:hAnsi="Times New Roman" w:eastAsia="仿宋_GB2312" w:cs="Times New Roman"/>
                <w:color w:val="000000" w:themeColor="text1"/>
                <w:spacing w:val="5"/>
                <w:sz w:val="24"/>
                <w:szCs w:val="24"/>
                <w14:textFill>
                  <w14:solidFill>
                    <w14:schemeClr w14:val="tx1"/>
                  </w14:solidFill>
                </w14:textFill>
              </w:rPr>
              <w:t>否</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7"/>
                <w:sz w:val="24"/>
                <w:szCs w:val="24"/>
                <w14:textFill>
                  <w14:solidFill>
                    <w14:schemeClr w14:val="tx1"/>
                  </w14:solidFill>
                </w14:textFill>
              </w:rPr>
            </w:pPr>
            <w:r>
              <w:rPr>
                <w:rFonts w:hint="eastAsia" w:ascii="仿宋_GB2312" w:hAnsi="Times New Roman" w:eastAsia="仿宋_GB2312" w:cs="Times New Roman"/>
                <w:color w:val="000000" w:themeColor="text1"/>
                <w:spacing w:val="7"/>
                <w:sz w:val="24"/>
                <w:szCs w:val="24"/>
                <w14:textFill>
                  <w14:solidFill>
                    <w14:schemeClr w14:val="tx1"/>
                  </w14:solidFill>
                </w14:textFill>
              </w:rPr>
              <w:t>★将中医及中西医结合医疗实践和效果纳入绩效考核</w:t>
            </w:r>
          </w:p>
        </w:tc>
        <w:tc>
          <w:tcPr>
            <w:tcW w:w="1308" w:type="pct"/>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11"/>
                <w:sz w:val="24"/>
                <w:szCs w:val="24"/>
                <w14:textFill>
                  <w14:solidFill>
                    <w14:schemeClr w14:val="tx1"/>
                  </w14:solidFill>
                </w14:textFill>
              </w:rPr>
              <w:t>是</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4"/>
                <w:sz w:val="24"/>
                <w:szCs w:val="24"/>
                <w14:textFill>
                  <w14:solidFill>
                    <w14:schemeClr w14:val="tx1"/>
                  </w14:solidFill>
                </w14:textFill>
              </w:rPr>
              <w:t xml:space="preserve">      </w:t>
            </w:r>
            <w:r>
              <w:rPr>
                <w:rFonts w:ascii="Times New Roman" w:hAnsi="Times New Roman" w:eastAsia="仿宋_GB2312" w:cs="Times New Roman"/>
                <w:color w:val="000000" w:themeColor="text1"/>
                <w:spacing w:val="11"/>
                <w:sz w:val="24"/>
                <w:szCs w:val="24"/>
                <w14:textFill>
                  <w14:solidFill>
                    <w14:schemeClr w14:val="tx1"/>
                  </w14:solidFill>
                </w14:textFill>
              </w:rPr>
              <w:t>否</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7"/>
                <w:sz w:val="24"/>
                <w:szCs w:val="24"/>
                <w14:textFill>
                  <w14:solidFill>
                    <w14:schemeClr w14:val="tx1"/>
                  </w14:solidFill>
                </w14:textFill>
              </w:rPr>
            </w:pPr>
            <w:r>
              <w:rPr>
                <w:rFonts w:hint="eastAsia" w:ascii="仿宋_GB2312" w:hAnsi="Times New Roman" w:eastAsia="仿宋_GB2312" w:cs="Times New Roman"/>
                <w:color w:val="000000" w:themeColor="text1"/>
                <w:spacing w:val="7"/>
                <w:sz w:val="24"/>
                <w:szCs w:val="24"/>
                <w14:textFill>
                  <w14:solidFill>
                    <w14:schemeClr w14:val="tx1"/>
                  </w14:solidFill>
                </w14:textFill>
              </w:rPr>
              <w:t>★针对中西医结合工作有定期研究并实施推进的相关措施，支持中西医结合发展</w:t>
            </w:r>
          </w:p>
        </w:tc>
        <w:tc>
          <w:tcPr>
            <w:tcW w:w="1308" w:type="pct"/>
            <w:gridSpan w:val="2"/>
            <w:vAlign w:val="center"/>
          </w:tcPr>
          <w:p>
            <w:pPr>
              <w:jc w:val="center"/>
              <w:rPr>
                <w:rFonts w:ascii="Times New Roman" w:hAnsi="Times New Roman" w:eastAsia="仿宋_GB2312" w:cs="Times New Roman"/>
                <w:color w:val="000000" w:themeColor="text1"/>
                <w:spacing w:val="11"/>
                <w:sz w:val="24"/>
                <w:szCs w:val="24"/>
                <w14:textFill>
                  <w14:solidFill>
                    <w14:schemeClr w14:val="tx1"/>
                  </w14:solidFill>
                </w14:textFill>
              </w:rPr>
            </w:pPr>
            <w:r>
              <w:rPr>
                <w:rFonts w:ascii="Times New Roman" w:hAnsi="Times New Roman" w:eastAsia="仿宋_GB2312" w:cs="Times New Roman"/>
                <w:color w:val="000000" w:themeColor="text1"/>
                <w:spacing w:val="11"/>
                <w:sz w:val="24"/>
                <w:szCs w:val="24"/>
                <w14:textFill>
                  <w14:solidFill>
                    <w14:schemeClr w14:val="tx1"/>
                  </w14:solidFill>
                </w14:textFill>
              </w:rPr>
              <w:t>是</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4"/>
                <w:sz w:val="24"/>
                <w:szCs w:val="24"/>
                <w14:textFill>
                  <w14:solidFill>
                    <w14:schemeClr w14:val="tx1"/>
                  </w14:solidFill>
                </w14:textFill>
              </w:rPr>
              <w:t xml:space="preserve">      </w:t>
            </w:r>
            <w:r>
              <w:rPr>
                <w:rFonts w:ascii="Times New Roman" w:hAnsi="Times New Roman" w:eastAsia="仿宋_GB2312" w:cs="Times New Roman"/>
                <w:color w:val="000000" w:themeColor="text1"/>
                <w:spacing w:val="11"/>
                <w:sz w:val="24"/>
                <w:szCs w:val="24"/>
                <w14:textFill>
                  <w14:solidFill>
                    <w14:schemeClr w14:val="tx1"/>
                  </w14:solidFill>
                </w14:textFill>
              </w:rPr>
              <w:t>否</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5"/>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近三年专科经费投入情况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年度</w:t>
            </w:r>
          </w:p>
        </w:tc>
        <w:tc>
          <w:tcPr>
            <w:tcW w:w="1406"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投入金额（万元）</w:t>
            </w:r>
          </w:p>
        </w:tc>
        <w:tc>
          <w:tcPr>
            <w:tcW w:w="1250" w:type="pct"/>
            <w:gridSpan w:val="2"/>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经费来源</w:t>
            </w:r>
          </w:p>
        </w:tc>
        <w:tc>
          <w:tcPr>
            <w:tcW w:w="1250"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主要用途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2</w:t>
            </w:r>
            <w:r>
              <w:rPr>
                <w:rFonts w:ascii="Times New Roman" w:hAnsi="Times New Roman" w:eastAsia="仿宋_GB2312" w:cs="Times New Roman"/>
                <w:spacing w:val="6"/>
                <w:sz w:val="24"/>
                <w:szCs w:val="24"/>
              </w:rPr>
              <w:t>020</w:t>
            </w:r>
            <w:r>
              <w:rPr>
                <w:rFonts w:hint="eastAsia" w:ascii="Times New Roman" w:hAnsi="Times New Roman" w:eastAsia="仿宋_GB2312" w:cs="Times New Roman"/>
                <w:spacing w:val="6"/>
                <w:sz w:val="24"/>
                <w:szCs w:val="24"/>
              </w:rPr>
              <w:t>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2</w:t>
            </w:r>
            <w:r>
              <w:rPr>
                <w:rFonts w:ascii="Times New Roman" w:hAnsi="Times New Roman" w:eastAsia="仿宋_GB2312" w:cs="Times New Roman"/>
                <w:spacing w:val="6"/>
                <w:sz w:val="24"/>
                <w:szCs w:val="24"/>
              </w:rPr>
              <w:t>021</w:t>
            </w:r>
            <w:r>
              <w:rPr>
                <w:rFonts w:hint="eastAsia" w:ascii="Times New Roman" w:hAnsi="Times New Roman" w:eastAsia="仿宋_GB2312" w:cs="Times New Roman"/>
                <w:spacing w:val="6"/>
                <w:sz w:val="24"/>
                <w:szCs w:val="24"/>
              </w:rPr>
              <w:t>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2</w:t>
            </w:r>
            <w:r>
              <w:rPr>
                <w:rFonts w:ascii="Times New Roman" w:hAnsi="Times New Roman" w:eastAsia="仿宋_GB2312" w:cs="Times New Roman"/>
                <w:spacing w:val="6"/>
                <w:sz w:val="24"/>
                <w:szCs w:val="24"/>
              </w:rPr>
              <w:t>022</w:t>
            </w:r>
            <w:r>
              <w:rPr>
                <w:rFonts w:hint="eastAsia" w:ascii="Times New Roman" w:hAnsi="Times New Roman" w:eastAsia="仿宋_GB2312" w:cs="Times New Roman"/>
                <w:spacing w:val="6"/>
                <w:sz w:val="24"/>
                <w:szCs w:val="24"/>
              </w:rPr>
              <w:t>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总计</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医院对本建设项目相关承诺</w:t>
            </w:r>
          </w:p>
        </w:tc>
        <w:tc>
          <w:tcPr>
            <w:tcW w:w="1406"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每年投入的配套经费</w:t>
            </w:r>
          </w:p>
        </w:tc>
        <w:tc>
          <w:tcPr>
            <w:tcW w:w="2500" w:type="pct"/>
            <w:gridSpan w:val="3"/>
            <w:vAlign w:val="center"/>
          </w:tcPr>
          <w:p>
            <w:pPr>
              <w:spacing w:before="78" w:line="360" w:lineRule="auto"/>
              <w:ind w:right="252"/>
              <w:jc w:val="right"/>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万元</w:t>
            </w:r>
            <w:r>
              <w:rPr>
                <w:rFonts w:hint="eastAsia" w:ascii="Times New Roman" w:hAnsi="Times New Roman" w:eastAsia="仿宋_GB2312" w:cs="Times New Roman"/>
                <w:spacing w:val="6"/>
                <w:sz w:val="24"/>
                <w:szCs w:val="24"/>
              </w:rPr>
              <w:t>（</w:t>
            </w:r>
            <w:r>
              <w:rPr>
                <w:rFonts w:ascii="Times New Roman" w:hAnsi="Times New Roman" w:eastAsia="仿宋_GB2312" w:cs="Times New Roman"/>
                <w:spacing w:val="6"/>
                <w:sz w:val="24"/>
                <w:szCs w:val="24"/>
              </w:rPr>
              <w:t>附承诺函）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医院主管单位或政府财政</w:t>
            </w:r>
            <w:r>
              <w:rPr>
                <w:rFonts w:hint="eastAsia" w:ascii="Times New Roman" w:hAnsi="Times New Roman" w:eastAsia="仿宋_GB2312" w:cs="Times New Roman"/>
                <w:color w:val="000000" w:themeColor="text1"/>
                <w:spacing w:val="1"/>
                <w:sz w:val="24"/>
                <w:szCs w:val="24"/>
                <w14:textFill>
                  <w14:solidFill>
                    <w14:schemeClr w14:val="tx1"/>
                  </w14:solidFill>
                </w14:textFill>
              </w:rPr>
              <w:t>部门支持政策（如有）</w:t>
            </w:r>
          </w:p>
        </w:tc>
        <w:tc>
          <w:tcPr>
            <w:tcW w:w="1406"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给予建设单位经费匹配</w:t>
            </w:r>
          </w:p>
        </w:tc>
        <w:tc>
          <w:tcPr>
            <w:tcW w:w="2500" w:type="pct"/>
            <w:gridSpan w:val="3"/>
            <w:vAlign w:val="center"/>
          </w:tcPr>
          <w:p>
            <w:pPr>
              <w:spacing w:before="75" w:line="360" w:lineRule="auto"/>
              <w:jc w:val="right"/>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万元</w:t>
            </w:r>
            <w:r>
              <w:rPr>
                <w:rFonts w:hint="eastAsia" w:ascii="Times New Roman" w:hAnsi="Times New Roman" w:eastAsia="仿宋_GB2312" w:cs="Times New Roman"/>
                <w:spacing w:val="5"/>
                <w:sz w:val="24"/>
                <w:szCs w:val="24"/>
              </w:rPr>
              <w:t>（</w:t>
            </w:r>
            <w:r>
              <w:rPr>
                <w:rFonts w:ascii="Times New Roman" w:hAnsi="Times New Roman" w:eastAsia="仿宋_GB2312" w:cs="Times New Roman"/>
                <w:spacing w:val="5"/>
                <w:sz w:val="24"/>
                <w:szCs w:val="24"/>
              </w:rPr>
              <w:t>附支持文件）</w:t>
            </w:r>
          </w:p>
        </w:tc>
      </w:tr>
    </w:tbl>
    <w:p>
      <w:pPr>
        <w:spacing w:before="104" w:line="219" w:lineRule="auto"/>
        <w:outlineLvl w:val="6"/>
        <w:rPr>
          <w:rFonts w:ascii="黑体" w:hAnsi="黑体" w:eastAsia="黑体" w:cs="黑体"/>
          <w:spacing w:val="-3"/>
          <w:sz w:val="32"/>
          <w:szCs w:val="32"/>
        </w:rPr>
      </w:pPr>
    </w:p>
    <w:p>
      <w:pPr>
        <w:spacing w:before="104" w:line="219" w:lineRule="auto"/>
        <w:outlineLvl w:val="6"/>
        <w:rPr>
          <w:rFonts w:ascii="黑体" w:hAnsi="黑体" w:eastAsia="黑体" w:cs="黑体"/>
          <w:spacing w:val="-3"/>
          <w:sz w:val="32"/>
          <w:szCs w:val="32"/>
        </w:rPr>
      </w:pPr>
    </w:p>
    <w:p>
      <w:pPr>
        <w:spacing w:before="104" w:line="219" w:lineRule="auto"/>
        <w:outlineLvl w:val="6"/>
        <w:rPr>
          <w:rFonts w:ascii="黑体" w:hAnsi="黑体" w:eastAsia="黑体" w:cs="黑体"/>
          <w:spacing w:val="-3"/>
          <w:sz w:val="32"/>
          <w:szCs w:val="32"/>
        </w:rPr>
      </w:pPr>
    </w:p>
    <w:p>
      <w:pPr>
        <w:spacing w:before="104" w:line="219" w:lineRule="auto"/>
        <w:outlineLvl w:val="6"/>
        <w:rPr>
          <w:rFonts w:ascii="黑体" w:hAnsi="黑体" w:eastAsia="黑体" w:cs="黑体"/>
          <w:spacing w:val="-3"/>
          <w:sz w:val="32"/>
          <w:szCs w:val="32"/>
        </w:rPr>
      </w:pPr>
    </w:p>
    <w:p>
      <w:pPr>
        <w:spacing w:before="104" w:line="217" w:lineRule="auto"/>
        <w:ind w:left="119"/>
        <w:outlineLvl w:val="6"/>
        <w:rPr>
          <w:rFonts w:ascii="黑体" w:hAnsi="黑体" w:eastAsia="黑体" w:cs="黑体"/>
          <w:sz w:val="32"/>
          <w:szCs w:val="32"/>
        </w:rPr>
      </w:pPr>
      <w:r>
        <w:rPr>
          <w:rFonts w:hint="eastAsia" w:ascii="黑体" w:hAnsi="黑体" w:eastAsia="黑体" w:cs="黑体"/>
          <w:b/>
          <w:bCs/>
          <w:spacing w:val="-5"/>
          <w:sz w:val="32"/>
          <w:szCs w:val="32"/>
        </w:rPr>
        <w:t>五、建设计划</w:t>
      </w:r>
    </w:p>
    <w:tbl>
      <w:tblPr>
        <w:tblStyle w:val="7"/>
        <w:tblW w:w="907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5"/>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85"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544"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建设内容</w:t>
            </w:r>
          </w:p>
        </w:tc>
        <w:tc>
          <w:tcPr>
            <w:tcW w:w="3544"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1985" w:type="dxa"/>
          </w:tcPr>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rPr>
                <w:rFonts w:ascii="仿宋_GB2312" w:hAnsi="仿宋_GB2312" w:eastAsia="仿宋_GB2312" w:cs="仿宋_GB2312"/>
                <w:sz w:val="24"/>
                <w:szCs w:val="24"/>
              </w:rPr>
            </w:pPr>
          </w:p>
        </w:tc>
        <w:tc>
          <w:tcPr>
            <w:tcW w:w="3544" w:type="dxa"/>
          </w:tcPr>
          <w:p>
            <w:pPr>
              <w:spacing w:before="156" w:beforeLines="50"/>
              <w:ind w:left="102" w:firstLine="480" w:firstLineChars="200"/>
              <w:rPr>
                <w:rFonts w:ascii="仿宋_GB2312" w:hAnsi="仿宋_GB2312" w:eastAsia="仿宋_GB2312" w:cs="仿宋_GB2312"/>
                <w:sz w:val="24"/>
                <w:szCs w:val="24"/>
              </w:rPr>
            </w:pPr>
          </w:p>
        </w:tc>
        <w:tc>
          <w:tcPr>
            <w:tcW w:w="3544" w:type="dxa"/>
          </w:tcPr>
          <w:p>
            <w:pPr>
              <w:spacing w:before="156" w:beforeLines="50"/>
              <w:ind w:left="102" w:firstLine="480" w:firstLineChars="200"/>
              <w:rPr>
                <w:rFonts w:ascii="仿宋_GB2312" w:hAnsi="仿宋_GB2312" w:eastAsia="仿宋_GB2312" w:cs="仿宋_GB2312"/>
                <w:sz w:val="24"/>
                <w:szCs w:val="24"/>
              </w:rPr>
            </w:pPr>
          </w:p>
        </w:tc>
      </w:tr>
    </w:tbl>
    <w:p>
      <w:pPr>
        <w:kinsoku/>
        <w:autoSpaceDE/>
        <w:autoSpaceDN/>
        <w:adjustRightInd/>
        <w:snapToGrid/>
        <w:textAlignment w:val="auto"/>
      </w:pPr>
      <w:r>
        <w:br w:type="page"/>
      </w:r>
    </w:p>
    <w:p>
      <w:pPr>
        <w:spacing w:before="107" w:line="221" w:lineRule="auto"/>
        <w:ind w:left="239"/>
        <w:outlineLvl w:val="6"/>
        <w:rPr>
          <w:rFonts w:ascii="黑体" w:hAnsi="黑体" w:eastAsia="黑体" w:cs="黑体"/>
          <w:sz w:val="32"/>
          <w:szCs w:val="32"/>
        </w:rPr>
      </w:pPr>
      <w:r>
        <w:rPr>
          <w:rFonts w:hint="eastAsia" w:ascii="黑体" w:hAnsi="黑体" w:eastAsia="黑体" w:cs="黑体"/>
          <w:spacing w:val="-15"/>
          <w:sz w:val="32"/>
          <w:szCs w:val="32"/>
        </w:rPr>
        <w:t>六</w:t>
      </w:r>
      <w:r>
        <w:rPr>
          <w:rFonts w:ascii="黑体" w:hAnsi="黑体" w:eastAsia="黑体" w:cs="黑体"/>
          <w:spacing w:val="-15"/>
          <w:sz w:val="32"/>
          <w:szCs w:val="32"/>
        </w:rPr>
        <w:t>、真实性声明</w:t>
      </w:r>
    </w:p>
    <w:p>
      <w:pPr>
        <w:spacing w:line="14" w:lineRule="exact"/>
      </w:pPr>
    </w:p>
    <w:tbl>
      <w:tblPr>
        <w:tblStyle w:val="7"/>
        <w:tblW w:w="9533"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3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49" w:hRule="atLeast"/>
        </w:trPr>
        <w:tc>
          <w:tcPr>
            <w:tcW w:w="9533" w:type="dxa"/>
          </w:tcPr>
          <w:p>
            <w:pPr>
              <w:spacing w:line="273" w:lineRule="auto"/>
            </w:pPr>
          </w:p>
          <w:p>
            <w:pPr>
              <w:spacing w:line="273" w:lineRule="auto"/>
            </w:pPr>
          </w:p>
          <w:p>
            <w:pPr>
              <w:spacing w:line="274" w:lineRule="auto"/>
            </w:pPr>
          </w:p>
          <w:p>
            <w:pPr>
              <w:spacing w:before="78" w:line="219" w:lineRule="auto"/>
              <w:ind w:left="604"/>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本单位承诺所提供的资料真实、有效，愿意承担全部法律责任。</w:t>
            </w:r>
          </w:p>
          <w:p>
            <w:pPr>
              <w:spacing w:line="244" w:lineRule="auto"/>
              <w:rPr>
                <w:rFonts w:ascii="仿宋_GB2312" w:hAnsi="仿宋_GB2312" w:eastAsia="仿宋_GB2312" w:cs="仿宋_GB2312"/>
                <w:sz w:val="24"/>
                <w:szCs w:val="24"/>
              </w:rPr>
            </w:pPr>
          </w:p>
          <w:p>
            <w:pPr>
              <w:spacing w:line="244"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before="78" w:line="219" w:lineRule="auto"/>
              <w:ind w:left="3334"/>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机构法定代表人(签字):</w:t>
            </w:r>
          </w:p>
          <w:p>
            <w:pPr>
              <w:spacing w:line="281" w:lineRule="auto"/>
              <w:rPr>
                <w:rFonts w:ascii="仿宋_GB2312" w:hAnsi="仿宋_GB2312" w:eastAsia="仿宋_GB2312" w:cs="仿宋_GB2312"/>
                <w:sz w:val="24"/>
                <w:szCs w:val="24"/>
              </w:rPr>
            </w:pPr>
          </w:p>
          <w:p>
            <w:pPr>
              <w:spacing w:line="281" w:lineRule="auto"/>
              <w:rPr>
                <w:rFonts w:ascii="仿宋_GB2312" w:hAnsi="仿宋_GB2312" w:eastAsia="仿宋_GB2312" w:cs="仿宋_GB2312"/>
                <w:sz w:val="24"/>
                <w:szCs w:val="24"/>
              </w:rPr>
            </w:pPr>
          </w:p>
          <w:p>
            <w:pPr>
              <w:spacing w:before="78" w:line="219" w:lineRule="auto"/>
              <w:ind w:firstLine="6696" w:firstLineChars="2700"/>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单位公章</w:t>
            </w:r>
          </w:p>
          <w:p>
            <w:pPr>
              <w:spacing w:before="296" w:line="219" w:lineRule="auto"/>
              <w:ind w:firstLine="6438" w:firstLineChars="2900"/>
              <w:rPr>
                <w:rFonts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9"/>
                <w:sz w:val="24"/>
                <w:szCs w:val="24"/>
              </w:rPr>
              <w:t>日</w:t>
            </w:r>
          </w:p>
          <w:p>
            <w:pPr>
              <w:spacing w:before="296" w:line="219" w:lineRule="auto"/>
              <w:ind w:left="4794" w:firstLine="2220" w:firstLineChars="1000"/>
              <w:rPr>
                <w:rFonts w:ascii="仿宋_GB2312" w:hAnsi="仿宋_GB2312" w:eastAsia="仿宋_GB2312" w:cs="仿宋_GB2312"/>
                <w:spacing w:val="-9"/>
                <w:sz w:val="24"/>
                <w:szCs w:val="24"/>
              </w:rPr>
            </w:pPr>
          </w:p>
        </w:tc>
      </w:tr>
    </w:tbl>
    <w:p>
      <w:pPr>
        <w:spacing w:before="104" w:line="219" w:lineRule="auto"/>
        <w:ind w:left="99"/>
        <w:outlineLvl w:val="6"/>
        <w:rPr>
          <w:rFonts w:ascii="黑体" w:hAnsi="黑体" w:eastAsia="黑体" w:cs="黑体"/>
          <w:spacing w:val="-3"/>
          <w:sz w:val="32"/>
          <w:szCs w:val="32"/>
        </w:rPr>
      </w:pPr>
    </w:p>
    <w:p>
      <w:pPr>
        <w:spacing w:before="104" w:line="219" w:lineRule="auto"/>
        <w:ind w:left="99"/>
        <w:outlineLvl w:val="6"/>
        <w:rPr>
          <w:rFonts w:ascii="黑体" w:hAnsi="黑体" w:eastAsia="黑体" w:cs="黑体"/>
          <w:spacing w:val="-3"/>
          <w:sz w:val="32"/>
          <w:szCs w:val="32"/>
        </w:rPr>
      </w:pPr>
    </w:p>
    <w:p>
      <w:pPr>
        <w:spacing w:before="104" w:line="219" w:lineRule="auto"/>
        <w:ind w:left="99"/>
        <w:outlineLvl w:val="6"/>
        <w:rPr>
          <w:rFonts w:ascii="黑体" w:hAnsi="黑体" w:eastAsia="黑体" w:cs="黑体"/>
          <w:spacing w:val="-3"/>
          <w:sz w:val="32"/>
          <w:szCs w:val="32"/>
        </w:rPr>
      </w:pPr>
    </w:p>
    <w:p>
      <w:pPr>
        <w:spacing w:before="104" w:line="219" w:lineRule="auto"/>
        <w:ind w:left="99"/>
        <w:outlineLvl w:val="6"/>
        <w:rPr>
          <w:rFonts w:ascii="黑体" w:hAnsi="黑体" w:eastAsia="黑体" w:cs="黑体"/>
          <w:sz w:val="32"/>
          <w:szCs w:val="32"/>
        </w:rPr>
      </w:pPr>
      <w:r>
        <w:rPr>
          <w:rFonts w:hint="eastAsia" w:ascii="黑体" w:hAnsi="黑体" w:eastAsia="黑体" w:cs="黑体"/>
          <w:spacing w:val="-3"/>
          <w:sz w:val="32"/>
          <w:szCs w:val="32"/>
        </w:rPr>
        <w:t>七、省级有关部门审核意见</w:t>
      </w:r>
    </w:p>
    <w:p>
      <w:pPr>
        <w:spacing w:line="69" w:lineRule="auto"/>
        <w:rPr>
          <w:sz w:val="2"/>
        </w:rPr>
      </w:pPr>
    </w:p>
    <w:tbl>
      <w:tblPr>
        <w:tblStyle w:val="7"/>
        <w:tblW w:w="5609" w:type="pct"/>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5000" w:type="pct"/>
          </w:tcPr>
          <w:p>
            <w:pPr>
              <w:spacing w:line="265" w:lineRule="auto"/>
              <w:rPr>
                <w:rFonts w:ascii="Times New Roman" w:hAnsi="Times New Roman" w:eastAsia="仿宋_GB2312" w:cs="Times New Roman"/>
                <w:sz w:val="24"/>
                <w:szCs w:val="24"/>
              </w:rPr>
            </w:pPr>
          </w:p>
          <w:p>
            <w:pPr>
              <w:spacing w:line="265" w:lineRule="auto"/>
              <w:rPr>
                <w:rFonts w:ascii="Times New Roman" w:hAnsi="Times New Roman" w:eastAsia="仿宋_GB2312" w:cs="Times New Roman"/>
                <w:sz w:val="24"/>
                <w:szCs w:val="24"/>
              </w:rPr>
            </w:pPr>
          </w:p>
          <w:p>
            <w:pPr>
              <w:spacing w:before="81" w:line="610" w:lineRule="exact"/>
              <w:ind w:firstLine="476" w:firstLineChars="200"/>
              <w:rPr>
                <w:rFonts w:ascii="Times New Roman" w:hAnsi="Times New Roman" w:eastAsia="仿宋_GB2312" w:cs="Times New Roman"/>
                <w:spacing w:val="-1"/>
                <w:position w:val="27"/>
                <w:sz w:val="24"/>
                <w:szCs w:val="24"/>
              </w:rPr>
            </w:pPr>
            <w:r>
              <w:rPr>
                <w:rFonts w:ascii="Times New Roman" w:hAnsi="Times New Roman" w:eastAsia="仿宋_GB2312" w:cs="Times New Roman"/>
                <w:spacing w:val="-1"/>
                <w:position w:val="27"/>
                <w:sz w:val="24"/>
                <w:szCs w:val="24"/>
              </w:rPr>
              <w:t>省级中医药主管部门</w:t>
            </w:r>
            <w:r>
              <w:rPr>
                <w:rFonts w:hint="eastAsia" w:ascii="Times New Roman" w:hAnsi="Times New Roman" w:eastAsia="仿宋_GB2312" w:cs="Times New Roman"/>
                <w:spacing w:val="-1"/>
                <w:position w:val="27"/>
                <w:sz w:val="24"/>
                <w:szCs w:val="24"/>
              </w:rPr>
              <w:t>审核意见：</w:t>
            </w:r>
          </w:p>
          <w:p>
            <w:pPr>
              <w:spacing w:before="81" w:line="610" w:lineRule="exact"/>
              <w:rPr>
                <w:rFonts w:ascii="Times New Roman" w:hAnsi="Times New Roman" w:eastAsia="仿宋_GB2312" w:cs="Times New Roman"/>
                <w:spacing w:val="-1"/>
                <w:position w:val="27"/>
                <w:sz w:val="24"/>
                <w:szCs w:val="24"/>
              </w:rPr>
            </w:pPr>
          </w:p>
          <w:p>
            <w:pPr>
              <w:spacing w:before="81" w:line="219" w:lineRule="auto"/>
              <w:ind w:left="107"/>
              <w:jc w:val="center"/>
              <w:rPr>
                <w:rFonts w:ascii="Times New Roman" w:hAnsi="Times New Roman" w:eastAsia="仿宋_GB2312" w:cs="Times New Roman"/>
                <w:sz w:val="24"/>
                <w:szCs w:val="24"/>
              </w:rPr>
            </w:pPr>
            <w:r>
              <w:rPr>
                <w:rFonts w:ascii="Times New Roman" w:hAnsi="Times New Roman" w:eastAsia="仿宋_GB2312" w:cs="Times New Roman"/>
                <w:spacing w:val="20"/>
                <w:sz w:val="24"/>
                <w:szCs w:val="24"/>
              </w:rPr>
              <w:t>负责人签名：</w:t>
            </w:r>
          </w:p>
          <w:p>
            <w:pPr>
              <w:spacing w:line="254" w:lineRule="auto"/>
              <w:jc w:val="center"/>
              <w:rPr>
                <w:rFonts w:ascii="Times New Roman" w:hAnsi="Times New Roman" w:eastAsia="仿宋_GB2312" w:cs="Times New Roman"/>
                <w:sz w:val="24"/>
                <w:szCs w:val="24"/>
              </w:rPr>
            </w:pPr>
          </w:p>
          <w:p>
            <w:pPr>
              <w:spacing w:line="255" w:lineRule="auto"/>
              <w:jc w:val="center"/>
              <w:rPr>
                <w:rFonts w:ascii="Times New Roman" w:hAnsi="Times New Roman" w:eastAsia="仿宋_GB2312" w:cs="Times New Roman"/>
                <w:sz w:val="24"/>
                <w:szCs w:val="24"/>
              </w:rPr>
            </w:pPr>
          </w:p>
          <w:p>
            <w:pPr>
              <w:spacing w:before="82" w:line="219" w:lineRule="auto"/>
              <w:ind w:left="107"/>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部门(单位)印章</w:t>
            </w:r>
            <w:r>
              <w:rPr>
                <w:rFonts w:hint="eastAsia" w:ascii="Times New Roman" w:hAnsi="Times New Roman" w:eastAsia="仿宋_GB2312" w:cs="Times New Roman"/>
                <w:spacing w:val="2"/>
                <w:sz w:val="24"/>
                <w:szCs w:val="24"/>
              </w:rPr>
              <w:t>：</w:t>
            </w:r>
          </w:p>
          <w:p>
            <w:pPr>
              <w:spacing w:line="285" w:lineRule="auto"/>
              <w:jc w:val="center"/>
              <w:rPr>
                <w:rFonts w:ascii="Times New Roman" w:hAnsi="Times New Roman" w:eastAsia="仿宋_GB2312" w:cs="Times New Roman"/>
                <w:sz w:val="24"/>
                <w:szCs w:val="24"/>
              </w:rPr>
            </w:pPr>
          </w:p>
          <w:p>
            <w:pPr>
              <w:spacing w:before="81" w:line="610" w:lineRule="exact"/>
              <w:jc w:val="center"/>
              <w:rPr>
                <w:rFonts w:ascii="Times New Roman" w:hAnsi="Times New Roman" w:eastAsia="仿宋_GB2312" w:cs="Times New Roman"/>
                <w:spacing w:val="-1"/>
                <w:position w:val="27"/>
                <w:sz w:val="24"/>
                <w:szCs w:val="24"/>
              </w:rPr>
            </w:pPr>
            <w:r>
              <w:rPr>
                <w:rFonts w:hint="eastAsia" w:ascii="Times New Roman" w:hAnsi="Times New Roman" w:eastAsia="仿宋_GB2312" w:cs="Times New Roman"/>
                <w:spacing w:val="-9"/>
                <w:sz w:val="24"/>
                <w:szCs w:val="24"/>
              </w:rPr>
              <w:t xml:space="preserve">                                                </w:t>
            </w:r>
            <w:r>
              <w:rPr>
                <w:rFonts w:ascii="Times New Roman" w:hAnsi="Times New Roman" w:eastAsia="仿宋_GB2312" w:cs="Times New Roman"/>
                <w:spacing w:val="-9"/>
                <w:sz w:val="24"/>
                <w:szCs w:val="24"/>
              </w:rPr>
              <w:t>年</w:t>
            </w:r>
            <w:r>
              <w:rPr>
                <w:rFonts w:ascii="Times New Roman" w:hAnsi="Times New Roman" w:eastAsia="仿宋_GB2312" w:cs="Times New Roman"/>
                <w:spacing w:val="12"/>
                <w:sz w:val="24"/>
                <w:szCs w:val="24"/>
              </w:rPr>
              <w:t xml:space="preserve">  </w:t>
            </w:r>
            <w:r>
              <w:rPr>
                <w:rFonts w:ascii="Times New Roman" w:hAnsi="Times New Roman" w:eastAsia="仿宋_GB2312" w:cs="Times New Roman"/>
                <w:spacing w:val="-9"/>
                <w:sz w:val="24"/>
                <w:szCs w:val="24"/>
              </w:rPr>
              <w:t>月</w:t>
            </w:r>
            <w:r>
              <w:rPr>
                <w:rFonts w:ascii="Times New Roman" w:hAnsi="Times New Roman" w:eastAsia="仿宋_GB2312" w:cs="Times New Roman"/>
                <w:spacing w:val="20"/>
                <w:sz w:val="24"/>
                <w:szCs w:val="24"/>
              </w:rPr>
              <w:t xml:space="preserve">  </w:t>
            </w:r>
            <w:r>
              <w:rPr>
                <w:rFonts w:ascii="Times New Roman" w:hAnsi="Times New Roman" w:eastAsia="仿宋_GB2312" w:cs="Times New Roman"/>
                <w:spacing w:val="-9"/>
                <w:sz w:val="24"/>
                <w:szCs w:val="24"/>
              </w:rPr>
              <w:t>日</w:t>
            </w:r>
          </w:p>
        </w:tc>
      </w:tr>
    </w:tbl>
    <w:p>
      <w:pPr>
        <w:spacing w:before="104" w:line="217" w:lineRule="auto"/>
        <w:outlineLvl w:val="6"/>
        <w:rPr>
          <w:rFonts w:ascii="黑体" w:hAnsi="黑体" w:eastAsia="黑体" w:cs="黑体"/>
          <w:b/>
          <w:bCs/>
          <w:spacing w:val="-5"/>
          <w:sz w:val="32"/>
          <w:szCs w:val="32"/>
        </w:rPr>
      </w:pPr>
    </w:p>
    <w:sectPr>
      <w:footerReference r:id="rId4" w:type="default"/>
      <w:pgSz w:w="11906" w:h="16838"/>
      <w:pgMar w:top="1440" w:right="1701" w:bottom="1440"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93401-BA1A-4E12-AA71-85580A20DA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AD68697-2804-49AB-B124-E7C40DB3E8C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E0000" w:usb2="00000000" w:usb3="00000000" w:csb0="00040000" w:csb1="00000000"/>
    <w:embedRegular r:id="rId3" w:fontKey="{4BA84D64-943B-4B9E-BE1F-ABD3BD442B48}"/>
  </w:font>
  <w:font w:name="仿宋">
    <w:panose1 w:val="02010609060101010101"/>
    <w:charset w:val="86"/>
    <w:family w:val="modern"/>
    <w:pitch w:val="default"/>
    <w:sig w:usb0="800002BF" w:usb1="38CF7CFA" w:usb2="00000016" w:usb3="00000000" w:csb0="00040001" w:csb1="00000000"/>
    <w:embedRegular r:id="rId4" w:fontKey="{1C999A29-ED73-4529-AAEA-9920EBA98CE1}"/>
  </w:font>
  <w:font w:name="仿宋_GB2312">
    <w:panose1 w:val="02010609030101010101"/>
    <w:charset w:val="86"/>
    <w:family w:val="modern"/>
    <w:pitch w:val="default"/>
    <w:sig w:usb0="00000001" w:usb1="080E0000" w:usb2="00000000" w:usb3="00000000" w:csb0="00040000" w:csb1="00000000"/>
    <w:embedRegular r:id="rId5" w:fontKey="{E4B7510E-BCB4-430F-9E49-D15886D7FAFD}"/>
  </w:font>
  <w:font w:name="Wingdings 2">
    <w:panose1 w:val="05020102010507070707"/>
    <w:charset w:val="02"/>
    <w:family w:val="roman"/>
    <w:pitch w:val="default"/>
    <w:sig w:usb0="00000000" w:usb1="00000000" w:usb2="00000000" w:usb3="00000000" w:csb0="80000000" w:csb1="00000000"/>
    <w:embedRegular r:id="rId6" w:fontKey="{441252C8-F9DA-4066-93CF-2E8C87F5CFB5}"/>
  </w:font>
  <w:font w:name="STIXSizeOneSym">
    <w:panose1 w:val="00000000000000000000"/>
    <w:charset w:val="86"/>
    <w:family w:val="auto"/>
    <w:pitch w:val="default"/>
    <w:sig w:usb0="00000063" w:usb1="000080CC" w:usb2="00000000" w:usb3="00000000" w:csb0="A03E0101" w:csb1="90FE0000"/>
  </w:font>
  <w:font w:name="SimSun-ExtB">
    <w:panose1 w:val="02010609060101010101"/>
    <w:charset w:val="86"/>
    <w:family w:val="auto"/>
    <w:pitch w:val="default"/>
    <w:sig w:usb0="00000001" w:usb1="02000000" w:usb2="00000000" w:usb3="00000000" w:csb0="00040001"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45"/>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9</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9</w:t>
                    </w:r>
                    <w:r>
                      <w:rPr>
                        <w:rFonts w:hint="eastAsia" w:ascii="宋体" w:hAnsi="宋体" w:eastAsia="宋体" w:cs="宋体"/>
                        <w:sz w:val="28"/>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lODkwOWRiZDdiM2VmNDdlM2I0MTJhMDkyYWEzNDQifQ=="/>
  </w:docVars>
  <w:rsids>
    <w:rsidRoot w:val="578A1A49"/>
    <w:rsid w:val="00000C48"/>
    <w:rsid w:val="000141B5"/>
    <w:rsid w:val="000511D5"/>
    <w:rsid w:val="000603B3"/>
    <w:rsid w:val="00071D82"/>
    <w:rsid w:val="0009631B"/>
    <w:rsid w:val="0009795B"/>
    <w:rsid w:val="000A0588"/>
    <w:rsid w:val="000A07FE"/>
    <w:rsid w:val="000A10F9"/>
    <w:rsid w:val="000B63B2"/>
    <w:rsid w:val="000D2917"/>
    <w:rsid w:val="000D4CCB"/>
    <w:rsid w:val="000E19F3"/>
    <w:rsid w:val="000E4B73"/>
    <w:rsid w:val="0010109D"/>
    <w:rsid w:val="00101BA2"/>
    <w:rsid w:val="00104F32"/>
    <w:rsid w:val="00111DF3"/>
    <w:rsid w:val="00112840"/>
    <w:rsid w:val="001169C2"/>
    <w:rsid w:val="001212EE"/>
    <w:rsid w:val="00127437"/>
    <w:rsid w:val="00136F9D"/>
    <w:rsid w:val="00141DC2"/>
    <w:rsid w:val="001502BB"/>
    <w:rsid w:val="00162F20"/>
    <w:rsid w:val="001656E9"/>
    <w:rsid w:val="00165D58"/>
    <w:rsid w:val="0017722A"/>
    <w:rsid w:val="0019688A"/>
    <w:rsid w:val="001D526E"/>
    <w:rsid w:val="001F4E74"/>
    <w:rsid w:val="00211A48"/>
    <w:rsid w:val="00216470"/>
    <w:rsid w:val="00223767"/>
    <w:rsid w:val="00233F64"/>
    <w:rsid w:val="00251172"/>
    <w:rsid w:val="002520BB"/>
    <w:rsid w:val="00262312"/>
    <w:rsid w:val="00267EF7"/>
    <w:rsid w:val="002773F6"/>
    <w:rsid w:val="00283714"/>
    <w:rsid w:val="0029181F"/>
    <w:rsid w:val="002A030D"/>
    <w:rsid w:val="002A0853"/>
    <w:rsid w:val="002A4860"/>
    <w:rsid w:val="002B0034"/>
    <w:rsid w:val="002C57C2"/>
    <w:rsid w:val="002C6B85"/>
    <w:rsid w:val="002D04BA"/>
    <w:rsid w:val="002D48F5"/>
    <w:rsid w:val="002F63E1"/>
    <w:rsid w:val="00301134"/>
    <w:rsid w:val="003029FA"/>
    <w:rsid w:val="0031044B"/>
    <w:rsid w:val="00324438"/>
    <w:rsid w:val="00327E26"/>
    <w:rsid w:val="00341C7D"/>
    <w:rsid w:val="00342E1A"/>
    <w:rsid w:val="00344EC0"/>
    <w:rsid w:val="00357369"/>
    <w:rsid w:val="00357C6A"/>
    <w:rsid w:val="00365C60"/>
    <w:rsid w:val="0037430B"/>
    <w:rsid w:val="00375EBD"/>
    <w:rsid w:val="00380414"/>
    <w:rsid w:val="003A52C9"/>
    <w:rsid w:val="003B08BB"/>
    <w:rsid w:val="003C7D1E"/>
    <w:rsid w:val="003E0794"/>
    <w:rsid w:val="003E6CB1"/>
    <w:rsid w:val="003F7D14"/>
    <w:rsid w:val="00402C20"/>
    <w:rsid w:val="004177D2"/>
    <w:rsid w:val="0043389A"/>
    <w:rsid w:val="00441760"/>
    <w:rsid w:val="00457FFC"/>
    <w:rsid w:val="004651D2"/>
    <w:rsid w:val="004677D4"/>
    <w:rsid w:val="0048569A"/>
    <w:rsid w:val="004924CD"/>
    <w:rsid w:val="004A5F1D"/>
    <w:rsid w:val="004B0AD5"/>
    <w:rsid w:val="004B2617"/>
    <w:rsid w:val="004B537C"/>
    <w:rsid w:val="004C0936"/>
    <w:rsid w:val="004C20FE"/>
    <w:rsid w:val="004C4474"/>
    <w:rsid w:val="004C7A8F"/>
    <w:rsid w:val="004D1EFE"/>
    <w:rsid w:val="004D603D"/>
    <w:rsid w:val="005045FA"/>
    <w:rsid w:val="005052DD"/>
    <w:rsid w:val="00512D0D"/>
    <w:rsid w:val="00516AA5"/>
    <w:rsid w:val="0052253D"/>
    <w:rsid w:val="00533C26"/>
    <w:rsid w:val="005456BF"/>
    <w:rsid w:val="00545C43"/>
    <w:rsid w:val="0055067A"/>
    <w:rsid w:val="00551213"/>
    <w:rsid w:val="00573925"/>
    <w:rsid w:val="005764D1"/>
    <w:rsid w:val="00583DEA"/>
    <w:rsid w:val="00597A89"/>
    <w:rsid w:val="005A01E7"/>
    <w:rsid w:val="005C2781"/>
    <w:rsid w:val="005C761C"/>
    <w:rsid w:val="005E5218"/>
    <w:rsid w:val="005E7D96"/>
    <w:rsid w:val="005F550B"/>
    <w:rsid w:val="00607D74"/>
    <w:rsid w:val="00627266"/>
    <w:rsid w:val="0065181A"/>
    <w:rsid w:val="00654DD2"/>
    <w:rsid w:val="00655F58"/>
    <w:rsid w:val="006656DE"/>
    <w:rsid w:val="006805BC"/>
    <w:rsid w:val="0068127B"/>
    <w:rsid w:val="00687126"/>
    <w:rsid w:val="00690CE2"/>
    <w:rsid w:val="00692E69"/>
    <w:rsid w:val="00694833"/>
    <w:rsid w:val="006A189F"/>
    <w:rsid w:val="006A62B3"/>
    <w:rsid w:val="006C1A42"/>
    <w:rsid w:val="006C40BE"/>
    <w:rsid w:val="006D16F6"/>
    <w:rsid w:val="006D2188"/>
    <w:rsid w:val="006D7A89"/>
    <w:rsid w:val="006E4C53"/>
    <w:rsid w:val="00701318"/>
    <w:rsid w:val="00725932"/>
    <w:rsid w:val="007265DE"/>
    <w:rsid w:val="00727735"/>
    <w:rsid w:val="007339F7"/>
    <w:rsid w:val="007351BA"/>
    <w:rsid w:val="0074022A"/>
    <w:rsid w:val="00745A78"/>
    <w:rsid w:val="0075122E"/>
    <w:rsid w:val="007616E2"/>
    <w:rsid w:val="00761FBD"/>
    <w:rsid w:val="00766A69"/>
    <w:rsid w:val="00774497"/>
    <w:rsid w:val="00782912"/>
    <w:rsid w:val="00785B88"/>
    <w:rsid w:val="00793136"/>
    <w:rsid w:val="007A5815"/>
    <w:rsid w:val="007C503A"/>
    <w:rsid w:val="007D5B6B"/>
    <w:rsid w:val="007D66F9"/>
    <w:rsid w:val="007D7763"/>
    <w:rsid w:val="007E1BF6"/>
    <w:rsid w:val="007E3D1E"/>
    <w:rsid w:val="007F723F"/>
    <w:rsid w:val="0080029D"/>
    <w:rsid w:val="008063DA"/>
    <w:rsid w:val="008161E2"/>
    <w:rsid w:val="008303AE"/>
    <w:rsid w:val="00845A0F"/>
    <w:rsid w:val="00847E66"/>
    <w:rsid w:val="00850C6E"/>
    <w:rsid w:val="008543E5"/>
    <w:rsid w:val="00854A38"/>
    <w:rsid w:val="00856DB4"/>
    <w:rsid w:val="008610D7"/>
    <w:rsid w:val="008648BF"/>
    <w:rsid w:val="00867BE4"/>
    <w:rsid w:val="008714CD"/>
    <w:rsid w:val="00880C32"/>
    <w:rsid w:val="00881225"/>
    <w:rsid w:val="008C1414"/>
    <w:rsid w:val="008C64C8"/>
    <w:rsid w:val="008E0D3A"/>
    <w:rsid w:val="008F7E84"/>
    <w:rsid w:val="00900C9E"/>
    <w:rsid w:val="00913934"/>
    <w:rsid w:val="009156F5"/>
    <w:rsid w:val="0092443E"/>
    <w:rsid w:val="009278C3"/>
    <w:rsid w:val="00935B2C"/>
    <w:rsid w:val="00935FBF"/>
    <w:rsid w:val="00936F29"/>
    <w:rsid w:val="00945971"/>
    <w:rsid w:val="0094609B"/>
    <w:rsid w:val="009471A4"/>
    <w:rsid w:val="009474B3"/>
    <w:rsid w:val="009476B6"/>
    <w:rsid w:val="0095154C"/>
    <w:rsid w:val="00953D6D"/>
    <w:rsid w:val="00966F3A"/>
    <w:rsid w:val="00967122"/>
    <w:rsid w:val="0097308F"/>
    <w:rsid w:val="009770B3"/>
    <w:rsid w:val="009801EB"/>
    <w:rsid w:val="009902D9"/>
    <w:rsid w:val="009A37A8"/>
    <w:rsid w:val="009C3684"/>
    <w:rsid w:val="009C5DF0"/>
    <w:rsid w:val="009D2395"/>
    <w:rsid w:val="009D53EF"/>
    <w:rsid w:val="009E3FD0"/>
    <w:rsid w:val="009E7278"/>
    <w:rsid w:val="009F10A7"/>
    <w:rsid w:val="00A05D53"/>
    <w:rsid w:val="00A12687"/>
    <w:rsid w:val="00A143FB"/>
    <w:rsid w:val="00A21A98"/>
    <w:rsid w:val="00A36F6A"/>
    <w:rsid w:val="00A62EE6"/>
    <w:rsid w:val="00A71F0C"/>
    <w:rsid w:val="00A7415E"/>
    <w:rsid w:val="00A75779"/>
    <w:rsid w:val="00AB6B02"/>
    <w:rsid w:val="00AC53D3"/>
    <w:rsid w:val="00AD3D33"/>
    <w:rsid w:val="00AD51B0"/>
    <w:rsid w:val="00AE093D"/>
    <w:rsid w:val="00AE6315"/>
    <w:rsid w:val="00AF44F3"/>
    <w:rsid w:val="00AF6A83"/>
    <w:rsid w:val="00B01B92"/>
    <w:rsid w:val="00B02300"/>
    <w:rsid w:val="00B05183"/>
    <w:rsid w:val="00B12D9D"/>
    <w:rsid w:val="00B2676F"/>
    <w:rsid w:val="00B325DA"/>
    <w:rsid w:val="00B4156F"/>
    <w:rsid w:val="00B42FF9"/>
    <w:rsid w:val="00B510E6"/>
    <w:rsid w:val="00B55413"/>
    <w:rsid w:val="00B73DB4"/>
    <w:rsid w:val="00B87E7B"/>
    <w:rsid w:val="00B921E7"/>
    <w:rsid w:val="00BA7AF4"/>
    <w:rsid w:val="00BB36E9"/>
    <w:rsid w:val="00BB67A1"/>
    <w:rsid w:val="00BD2F1A"/>
    <w:rsid w:val="00BF0D4A"/>
    <w:rsid w:val="00C172F5"/>
    <w:rsid w:val="00C175E0"/>
    <w:rsid w:val="00C3283B"/>
    <w:rsid w:val="00C46C7F"/>
    <w:rsid w:val="00C576F1"/>
    <w:rsid w:val="00C673D5"/>
    <w:rsid w:val="00C81D16"/>
    <w:rsid w:val="00CA1FAC"/>
    <w:rsid w:val="00CA7D99"/>
    <w:rsid w:val="00CB3D0D"/>
    <w:rsid w:val="00D03BF3"/>
    <w:rsid w:val="00D16B76"/>
    <w:rsid w:val="00D32439"/>
    <w:rsid w:val="00D34093"/>
    <w:rsid w:val="00D34928"/>
    <w:rsid w:val="00D54A28"/>
    <w:rsid w:val="00D61E45"/>
    <w:rsid w:val="00D65524"/>
    <w:rsid w:val="00D66B71"/>
    <w:rsid w:val="00D72CD6"/>
    <w:rsid w:val="00D7792B"/>
    <w:rsid w:val="00D867DE"/>
    <w:rsid w:val="00D93579"/>
    <w:rsid w:val="00D961E8"/>
    <w:rsid w:val="00DC6A74"/>
    <w:rsid w:val="00DD786F"/>
    <w:rsid w:val="00DE039D"/>
    <w:rsid w:val="00DE04C9"/>
    <w:rsid w:val="00DE2D18"/>
    <w:rsid w:val="00DF3E88"/>
    <w:rsid w:val="00DF5D43"/>
    <w:rsid w:val="00E00C4D"/>
    <w:rsid w:val="00E12CE4"/>
    <w:rsid w:val="00E22BC1"/>
    <w:rsid w:val="00E4119F"/>
    <w:rsid w:val="00E46877"/>
    <w:rsid w:val="00E63D03"/>
    <w:rsid w:val="00E6581B"/>
    <w:rsid w:val="00E67A1A"/>
    <w:rsid w:val="00E76B41"/>
    <w:rsid w:val="00E828CD"/>
    <w:rsid w:val="00E85779"/>
    <w:rsid w:val="00E900EC"/>
    <w:rsid w:val="00E97F51"/>
    <w:rsid w:val="00EA047C"/>
    <w:rsid w:val="00EA0E7D"/>
    <w:rsid w:val="00EB45DA"/>
    <w:rsid w:val="00EB7E7F"/>
    <w:rsid w:val="00EC087D"/>
    <w:rsid w:val="00EC1317"/>
    <w:rsid w:val="00ED7F5C"/>
    <w:rsid w:val="00EF5791"/>
    <w:rsid w:val="00F03F78"/>
    <w:rsid w:val="00F046F4"/>
    <w:rsid w:val="00F116C2"/>
    <w:rsid w:val="00F14BC6"/>
    <w:rsid w:val="00F1671F"/>
    <w:rsid w:val="00F219F1"/>
    <w:rsid w:val="00F266FD"/>
    <w:rsid w:val="00F34A63"/>
    <w:rsid w:val="00F416BA"/>
    <w:rsid w:val="00F46F37"/>
    <w:rsid w:val="00F50286"/>
    <w:rsid w:val="00F50D60"/>
    <w:rsid w:val="00F6388A"/>
    <w:rsid w:val="00F65827"/>
    <w:rsid w:val="00F949BE"/>
    <w:rsid w:val="00F95205"/>
    <w:rsid w:val="00F9676B"/>
    <w:rsid w:val="00F97ABA"/>
    <w:rsid w:val="00FA259C"/>
    <w:rsid w:val="00FC250B"/>
    <w:rsid w:val="00FD71C0"/>
    <w:rsid w:val="00FD757A"/>
    <w:rsid w:val="00FE7053"/>
    <w:rsid w:val="032343AB"/>
    <w:rsid w:val="05D26ADB"/>
    <w:rsid w:val="065F443F"/>
    <w:rsid w:val="06ED356F"/>
    <w:rsid w:val="08E752DF"/>
    <w:rsid w:val="0E507C64"/>
    <w:rsid w:val="0E796AAB"/>
    <w:rsid w:val="102047D5"/>
    <w:rsid w:val="21162880"/>
    <w:rsid w:val="22201193"/>
    <w:rsid w:val="22E03145"/>
    <w:rsid w:val="23C35967"/>
    <w:rsid w:val="244A2F6C"/>
    <w:rsid w:val="275A5146"/>
    <w:rsid w:val="27684EDE"/>
    <w:rsid w:val="299E220B"/>
    <w:rsid w:val="2CED0939"/>
    <w:rsid w:val="2EF365A6"/>
    <w:rsid w:val="2FB55FA4"/>
    <w:rsid w:val="37C8422E"/>
    <w:rsid w:val="3A997EF9"/>
    <w:rsid w:val="3D625FB6"/>
    <w:rsid w:val="4042414A"/>
    <w:rsid w:val="42364030"/>
    <w:rsid w:val="4609083E"/>
    <w:rsid w:val="463456F8"/>
    <w:rsid w:val="4C397AD1"/>
    <w:rsid w:val="4C46207D"/>
    <w:rsid w:val="4EFD007D"/>
    <w:rsid w:val="4F8F5C73"/>
    <w:rsid w:val="50BB1238"/>
    <w:rsid w:val="545F361A"/>
    <w:rsid w:val="54BC0A6D"/>
    <w:rsid w:val="56960BAF"/>
    <w:rsid w:val="57816C61"/>
    <w:rsid w:val="578A1A49"/>
    <w:rsid w:val="5FC511C5"/>
    <w:rsid w:val="60335B7E"/>
    <w:rsid w:val="605D6A3B"/>
    <w:rsid w:val="60B2649E"/>
    <w:rsid w:val="60B27E62"/>
    <w:rsid w:val="6213397E"/>
    <w:rsid w:val="621A5185"/>
    <w:rsid w:val="640C341D"/>
    <w:rsid w:val="65195246"/>
    <w:rsid w:val="65887AB5"/>
    <w:rsid w:val="6BCD6172"/>
    <w:rsid w:val="6D0D7C60"/>
    <w:rsid w:val="70BB79D3"/>
    <w:rsid w:val="71895410"/>
    <w:rsid w:val="71FA364F"/>
    <w:rsid w:val="7C8D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Revision"/>
    <w:hidden/>
    <w:semiHidden/>
    <w:uiPriority w:val="99"/>
    <w:rPr>
      <w:rFonts w:ascii="Arial" w:hAnsi="Arial" w:eastAsia="Arial" w:cs="Arial"/>
      <w:snapToGrid w:val="0"/>
      <w:color w:val="000000"/>
      <w:sz w:val="21"/>
      <w:szCs w:val="21"/>
      <w:lang w:val="en-US" w:eastAsia="zh-CN" w:bidi="ar-SA"/>
    </w:rPr>
  </w:style>
  <w:style w:type="character" w:customStyle="1" w:styleId="9">
    <w:name w:val="批注框文本 字符"/>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965CF7-BE33-47B0-91D2-DDEBCA791471}">
  <ds:schemaRefs/>
</ds:datastoreItem>
</file>

<file path=docProps/app.xml><?xml version="1.0" encoding="utf-8"?>
<Properties xmlns="http://schemas.openxmlformats.org/officeDocument/2006/extended-properties" xmlns:vt="http://schemas.openxmlformats.org/officeDocument/2006/docPropsVTypes">
  <Template>Normal</Template>
  <Pages>9</Pages>
  <Words>2473</Words>
  <Characters>2607</Characters>
  <Lines>29</Lines>
  <Paragraphs>8</Paragraphs>
  <TotalTime>8</TotalTime>
  <ScaleCrop>false</ScaleCrop>
  <LinksUpToDate>false</LinksUpToDate>
  <CharactersWithSpaces>3441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2023-08-01T01:01:00Z</dcterms:created>
  <dc:creator>何赛飞</dc:creator>
  <cp:lastModifiedBy>张斑斑</cp:lastModifiedBy>
  <cp:lastPrinted>2023-07-07T07:52:00Z</cp:lastPrinted>
  <dcterms:modified xsi:type="dcterms:W3CDTF">2023-08-22T10:06:22Z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D47C941BB8FE4BBD94F818284A9E16D4_13</vt:lpwstr>
  </property>
</Properties>
</file>