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ascii="宋体" w:hAnsi="宋体"/>
          <w:b/>
          <w:sz w:val="30"/>
          <w:szCs w:val="30"/>
        </w:rPr>
        <w:t>温州医科大学附属第</w:t>
      </w:r>
      <w:r>
        <w:rPr>
          <w:rFonts w:hint="eastAsia" w:ascii="宋体" w:hAnsi="宋体"/>
          <w:b/>
          <w:sz w:val="30"/>
          <w:szCs w:val="30"/>
        </w:rPr>
        <w:t>一</w:t>
      </w:r>
      <w:r>
        <w:rPr>
          <w:rFonts w:ascii="宋体" w:hAnsi="宋体"/>
          <w:b/>
          <w:sz w:val="30"/>
          <w:szCs w:val="30"/>
        </w:rPr>
        <w:t>医院</w:t>
      </w:r>
      <w:r>
        <w:rPr>
          <w:rFonts w:hint="eastAsia" w:ascii="宋体" w:hAnsi="宋体"/>
          <w:b/>
          <w:sz w:val="30"/>
          <w:szCs w:val="30"/>
        </w:rPr>
        <w:t>住培年限减免申请表</w:t>
      </w:r>
    </w:p>
    <w:bookmarkEnd w:id="0"/>
    <w:p>
      <w:pPr>
        <w:rPr>
          <w:rFonts w:hint="eastAsia"/>
        </w:rPr>
      </w:pPr>
    </w:p>
    <w:tbl>
      <w:tblPr>
        <w:tblStyle w:val="2"/>
        <w:tblW w:w="105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515"/>
        <w:gridCol w:w="2235"/>
        <w:gridCol w:w="1515"/>
        <w:gridCol w:w="3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姓名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终身码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所属单位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培训学科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最高学历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最高学位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申请理由</w:t>
            </w:r>
          </w:p>
        </w:tc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签字：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资格审查意见</w:t>
            </w:r>
          </w:p>
        </w:tc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签字：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成绩汇总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基本理论考核（30分）</w:t>
            </w:r>
          </w:p>
        </w:tc>
        <w:tc>
          <w:tcPr>
            <w:tcW w:w="7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成绩: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>结论：合格□    不合格□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            考核负责人：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基本技能考核（20分）</w:t>
            </w:r>
          </w:p>
        </w:tc>
        <w:tc>
          <w:tcPr>
            <w:tcW w:w="7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成绩: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>结论：合格□    不合格□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            考核负责人：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专科临床实践能力（50分）</w:t>
            </w:r>
          </w:p>
        </w:tc>
        <w:tc>
          <w:tcPr>
            <w:tcW w:w="7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成绩: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>结论：合格□    不合格□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            考核负责人：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  <w:jc w:val="center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培训基地审批意见</w:t>
            </w:r>
          </w:p>
        </w:tc>
        <w:tc>
          <w:tcPr>
            <w:tcW w:w="9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结论：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bidi="ar"/>
              </w:rPr>
              <w:t>经综合临床能力水平测试，同意其减免住院医师规范化培训时间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年                                                                                     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br w:type="textWrapping"/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                             负责人：</w:t>
            </w:r>
            <w:r>
              <w:rPr>
                <w:rStyle w:val="4"/>
                <w:rFonts w:hint="default"/>
                <w:b/>
                <w:bCs/>
                <w:lang w:bidi="ar"/>
              </w:rPr>
              <w:t xml:space="preserve">                 </w:t>
            </w:r>
            <w:r>
              <w:rPr>
                <w:rStyle w:val="5"/>
                <w:rFonts w:hint="default"/>
                <w:b/>
                <w:bCs/>
                <w:lang w:bidi="ar"/>
              </w:rPr>
              <w:t xml:space="preserve">   年    月    日</w:t>
            </w:r>
          </w:p>
        </w:tc>
      </w:tr>
    </w:tbl>
    <w:p>
      <w:pPr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="宋体" w:hAnsi="宋体" w:cs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10357"/>
    <w:rsid w:val="1161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2020-10-30T03:23:00Z</dcterms:created>
  <dc:creator>外网</dc:creator>
  <cp:lastModifiedBy>外网</cp:lastModifiedBy>
  <dcterms:modified xsi:type="dcterms:W3CDTF">2020-10-30T03:24:13Z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