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温州医科大学《XXX》课程思政教学设计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315"/>
        <w:gridCol w:w="2125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86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12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12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切入课程思政的课程知识点</w:t>
            </w:r>
          </w:p>
        </w:tc>
        <w:tc>
          <w:tcPr>
            <w:tcW w:w="3868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思政教育的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课程目标</w:t>
            </w:r>
          </w:p>
        </w:tc>
        <w:tc>
          <w:tcPr>
            <w:tcW w:w="3868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知识点与思政教育结合的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3868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第一个教学设计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知识点：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与思政教育结合的具体内容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结合点之一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结合点之二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方法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第二个教学设计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特色及创新</w:t>
            </w:r>
          </w:p>
        </w:tc>
        <w:tc>
          <w:tcPr>
            <w:tcW w:w="3868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color w:val="FF0000"/>
          <w:sz w:val="28"/>
          <w:szCs w:val="28"/>
          <w:lang w:val="en-US" w:eastAsia="zh-CN"/>
        </w:rPr>
        <w:t>备注：本教学设计针对整门课程内容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1923F"/>
    <w:multiLevelType w:val="singleLevel"/>
    <w:tmpl w:val="8511923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TFlY2YxNWYzMDM2YzkxYjI5Y2IzODFkYWFlNjMifQ=="/>
  </w:docVars>
  <w:rsids>
    <w:rsidRoot w:val="00000000"/>
    <w:rsid w:val="00930D94"/>
    <w:rsid w:val="17A162C1"/>
    <w:rsid w:val="29F132AB"/>
    <w:rsid w:val="2DB94286"/>
    <w:rsid w:val="326C5CA5"/>
    <w:rsid w:val="4E0E31C8"/>
    <w:rsid w:val="4F1709E3"/>
    <w:rsid w:val="58062EE6"/>
    <w:rsid w:val="59A24864"/>
    <w:rsid w:val="73654B0E"/>
    <w:rsid w:val="78A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杨鸣哲Sissi</cp:lastModifiedBy>
  <cp:lastPrinted>2022-09-28T00:21:00Z</cp:lastPrinted>
  <dcterms:modified xsi:type="dcterms:W3CDTF">2023-10-13T02:06:11Z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D6908B7305FE403AB4CAB6EDD66FB4AC</vt:lpwstr>
  </property>
</Properties>
</file>