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36" w:lineRule="auto"/>
        <w:jc w:val="center"/>
        <w:rPr>
          <w:rFonts w:ascii="Times New Roman" w:hAnsi="Times New Roman" w:eastAsia="黑体" w:cs="黑体"/>
          <w:b/>
          <w:color w:val="auto"/>
          <w:sz w:val="28"/>
          <w:szCs w:val="28"/>
        </w:rPr>
      </w:pPr>
      <w:bookmarkStart w:id="0" w:name="_GoBack"/>
      <w:r>
        <w:rPr>
          <w:rFonts w:hint="eastAsia" w:ascii="Times New Roman" w:hAnsi="Times New Roman" w:eastAsia="黑体" w:cs="黑体"/>
          <w:b/>
          <w:color w:val="auto"/>
          <w:sz w:val="28"/>
          <w:szCs w:val="28"/>
        </w:rPr>
        <w:t>浙江省检验诊断及转化研究重点实验室开放基金管理条例</w:t>
      </w:r>
    </w:p>
    <w:p>
      <w:pPr>
        <w:spacing w:line="336" w:lineRule="auto"/>
        <w:jc w:val="center"/>
        <w:rPr>
          <w:rFonts w:ascii="Times New Roman" w:hAnsi="Times New Roman" w:eastAsia="黑体" w:cs="黑体"/>
          <w:b/>
          <w:color w:val="auto"/>
          <w:sz w:val="28"/>
          <w:szCs w:val="28"/>
        </w:rPr>
      </w:pPr>
    </w:p>
    <w:p>
      <w:pPr>
        <w:spacing w:line="360" w:lineRule="auto"/>
        <w:ind w:firstLine="480" w:firstLineChars="200"/>
        <w:rPr>
          <w:rFonts w:ascii="Times New Roman" w:hAnsi="Times New Roman" w:eastAsia="宋体"/>
          <w:color w:val="auto"/>
          <w:sz w:val="24"/>
        </w:rPr>
      </w:pPr>
      <w:r>
        <w:rPr>
          <w:rFonts w:hint="eastAsia" w:ascii="Times New Roman" w:hAnsi="Times New Roman" w:eastAsia="宋体"/>
          <w:color w:val="auto"/>
          <w:sz w:val="24"/>
        </w:rPr>
        <w:t>为更好实行开放、流动、联合的运行机制，充分利用现有仪器设备，提高实验室的开放度，本实验室设立重点实验室开放基金。开放基金的申请和管理办法如下。</w:t>
      </w:r>
    </w:p>
    <w:p>
      <w:pPr>
        <w:spacing w:line="360" w:lineRule="auto"/>
        <w:ind w:firstLine="480" w:firstLineChars="200"/>
        <w:rPr>
          <w:rFonts w:ascii="Times New Roman" w:hAnsi="Times New Roman" w:eastAsia="宋体"/>
          <w:color w:val="auto"/>
          <w:sz w:val="24"/>
        </w:rPr>
      </w:pPr>
      <w:r>
        <w:rPr>
          <w:rFonts w:hint="eastAsia" w:ascii="Times New Roman" w:hAnsi="Times New Roman" w:eastAsia="宋体"/>
          <w:color w:val="auto"/>
          <w:sz w:val="24"/>
        </w:rPr>
        <w:t>一．课题申请表的领取和填报</w:t>
      </w:r>
    </w:p>
    <w:p>
      <w:pPr>
        <w:spacing w:line="360" w:lineRule="auto"/>
        <w:ind w:firstLine="480" w:firstLineChars="200"/>
        <w:rPr>
          <w:rFonts w:ascii="Times New Roman" w:hAnsi="Times New Roman" w:eastAsia="宋体"/>
          <w:color w:val="auto"/>
          <w:sz w:val="24"/>
        </w:rPr>
      </w:pPr>
      <w:r>
        <w:rPr>
          <w:rFonts w:hint="eastAsia" w:ascii="Times New Roman" w:hAnsi="Times New Roman" w:eastAsia="宋体"/>
          <w:color w:val="auto"/>
          <w:sz w:val="24"/>
        </w:rPr>
        <w:t>申请人从温州医科大学附属第一医院网页公告栏下载，并据实填写开放课题基金申请表，纸质版签名并加盖单位公章后寄至实验室，同时电子版发送至邮箱</w:t>
      </w:r>
      <w:r>
        <w:rPr>
          <w:rFonts w:ascii="Times New Roman" w:hAnsi="Times New Roman" w:eastAsia="宋体"/>
          <w:color w:val="auto"/>
          <w:sz w:val="24"/>
        </w:rPr>
        <w:t xml:space="preserve"> jzye89@163.com</w:t>
      </w:r>
      <w:r>
        <w:rPr>
          <w:rFonts w:hint="eastAsia" w:ascii="Times New Roman" w:hAnsi="Times New Roman" w:eastAsia="宋体"/>
          <w:color w:val="auto"/>
          <w:sz w:val="24"/>
        </w:rPr>
        <w:t>（</w:t>
      </w:r>
      <w:r>
        <w:rPr>
          <w:rFonts w:ascii="Times New Roman" w:hAnsi="Times New Roman" w:eastAsia="宋体"/>
          <w:color w:val="auto"/>
          <w:sz w:val="24"/>
        </w:rPr>
        <w:t>电子版1份、纸质版3份</w:t>
      </w:r>
      <w:r>
        <w:rPr>
          <w:rFonts w:hint="eastAsia" w:ascii="Times New Roman" w:hAnsi="Times New Roman" w:eastAsia="宋体"/>
          <w:color w:val="auto"/>
          <w:sz w:val="24"/>
        </w:rPr>
        <w:t>）。</w:t>
      </w:r>
    </w:p>
    <w:p>
      <w:pPr>
        <w:spacing w:line="360" w:lineRule="auto"/>
        <w:ind w:firstLine="480" w:firstLineChars="200"/>
        <w:rPr>
          <w:rFonts w:ascii="Times New Roman" w:hAnsi="Times New Roman" w:eastAsia="宋体"/>
          <w:color w:val="auto"/>
          <w:sz w:val="24"/>
        </w:rPr>
      </w:pPr>
      <w:r>
        <w:rPr>
          <w:rFonts w:hint="eastAsia" w:ascii="Times New Roman" w:hAnsi="Times New Roman" w:eastAsia="宋体"/>
          <w:color w:val="auto"/>
          <w:sz w:val="24"/>
        </w:rPr>
        <w:t>二．课题的审定与立项</w:t>
      </w:r>
    </w:p>
    <w:p>
      <w:pPr>
        <w:spacing w:line="360" w:lineRule="auto"/>
        <w:ind w:firstLine="480" w:firstLineChars="200"/>
        <w:rPr>
          <w:rFonts w:ascii="Times New Roman" w:hAnsi="Times New Roman" w:eastAsia="宋体"/>
          <w:color w:val="auto"/>
          <w:sz w:val="24"/>
        </w:rPr>
      </w:pPr>
      <w:r>
        <w:rPr>
          <w:rFonts w:ascii="Times New Roman" w:hAnsi="Times New Roman" w:eastAsia="宋体"/>
          <w:color w:val="auto"/>
          <w:sz w:val="24"/>
        </w:rPr>
        <w:t>1．初审：由实验室</w:t>
      </w:r>
      <w:r>
        <w:rPr>
          <w:rFonts w:hint="eastAsia" w:ascii="Times New Roman" w:hAnsi="Times New Roman" w:eastAsia="宋体"/>
          <w:color w:val="auto"/>
          <w:sz w:val="24"/>
        </w:rPr>
        <w:t>负责审查</w:t>
      </w:r>
      <w:r>
        <w:rPr>
          <w:rFonts w:ascii="Times New Roman" w:hAnsi="Times New Roman" w:eastAsia="宋体"/>
          <w:color w:val="auto"/>
          <w:sz w:val="24"/>
        </w:rPr>
        <w:t>，</w:t>
      </w:r>
      <w:r>
        <w:rPr>
          <w:rFonts w:hint="eastAsia" w:ascii="Times New Roman" w:hAnsi="Times New Roman" w:eastAsia="宋体"/>
          <w:color w:val="auto"/>
          <w:sz w:val="24"/>
        </w:rPr>
        <w:t>存在</w:t>
      </w:r>
      <w:r>
        <w:rPr>
          <w:rFonts w:ascii="Times New Roman" w:hAnsi="Times New Roman" w:eastAsia="宋体"/>
          <w:color w:val="auto"/>
          <w:sz w:val="24"/>
        </w:rPr>
        <w:t>以下发情况不予资助</w:t>
      </w:r>
      <w:r>
        <w:rPr>
          <w:rFonts w:hint="eastAsia" w:ascii="Times New Roman" w:hAnsi="Times New Roman" w:eastAsia="宋体"/>
          <w:color w:val="auto"/>
          <w:sz w:val="24"/>
        </w:rPr>
        <w:t>。</w:t>
      </w:r>
    </w:p>
    <w:p>
      <w:pPr>
        <w:spacing w:line="360" w:lineRule="auto"/>
        <w:ind w:firstLine="480" w:firstLineChars="200"/>
        <w:rPr>
          <w:rFonts w:ascii="Times New Roman" w:hAnsi="Times New Roman" w:eastAsia="宋体"/>
          <w:color w:val="auto"/>
          <w:sz w:val="24"/>
        </w:rPr>
      </w:pPr>
      <w:r>
        <w:rPr>
          <w:rFonts w:hint="eastAsia" w:ascii="Times New Roman" w:hAnsi="Times New Roman" w:eastAsia="宋体"/>
          <w:color w:val="auto"/>
          <w:sz w:val="24"/>
        </w:rPr>
        <w:t>（</w:t>
      </w:r>
      <w:r>
        <w:rPr>
          <w:rFonts w:ascii="Times New Roman" w:hAnsi="Times New Roman" w:eastAsia="宋体"/>
          <w:color w:val="auto"/>
          <w:sz w:val="24"/>
        </w:rPr>
        <w:t>1）申请手续不完备，申请书填</w:t>
      </w:r>
      <w:r>
        <w:rPr>
          <w:rFonts w:hint="eastAsia" w:ascii="Times New Roman" w:hAnsi="Times New Roman" w:eastAsia="宋体"/>
          <w:color w:val="auto"/>
          <w:sz w:val="24"/>
        </w:rPr>
        <w:t>报</w:t>
      </w:r>
      <w:r>
        <w:rPr>
          <w:rFonts w:ascii="Times New Roman" w:hAnsi="Times New Roman" w:eastAsia="宋体"/>
          <w:color w:val="auto"/>
          <w:sz w:val="24"/>
        </w:rPr>
        <w:t>不符合规定</w:t>
      </w:r>
      <w:r>
        <w:rPr>
          <w:rFonts w:hint="eastAsia" w:ascii="Times New Roman" w:hAnsi="Times New Roman" w:eastAsia="宋体"/>
          <w:color w:val="auto"/>
          <w:sz w:val="24"/>
        </w:rPr>
        <w:t>；</w:t>
      </w:r>
    </w:p>
    <w:p>
      <w:pPr>
        <w:spacing w:line="360" w:lineRule="auto"/>
        <w:ind w:firstLine="480" w:firstLineChars="200"/>
        <w:rPr>
          <w:rFonts w:ascii="Times New Roman" w:hAnsi="Times New Roman" w:eastAsia="宋体"/>
          <w:color w:val="auto"/>
          <w:sz w:val="24"/>
        </w:rPr>
      </w:pPr>
      <w:r>
        <w:rPr>
          <w:rFonts w:hint="eastAsia" w:ascii="Times New Roman" w:hAnsi="Times New Roman" w:eastAsia="宋体"/>
          <w:color w:val="auto"/>
          <w:sz w:val="24"/>
        </w:rPr>
        <w:t>（</w:t>
      </w:r>
      <w:r>
        <w:rPr>
          <w:rFonts w:ascii="Times New Roman" w:hAnsi="Times New Roman" w:eastAsia="宋体"/>
          <w:color w:val="auto"/>
          <w:sz w:val="24"/>
        </w:rPr>
        <w:t>2）不符合基金资助范围；</w:t>
      </w:r>
    </w:p>
    <w:p>
      <w:pPr>
        <w:spacing w:line="360" w:lineRule="auto"/>
        <w:ind w:firstLine="480" w:firstLineChars="200"/>
        <w:rPr>
          <w:rFonts w:ascii="Times New Roman" w:hAnsi="Times New Roman" w:eastAsia="宋体"/>
          <w:color w:val="auto"/>
          <w:sz w:val="24"/>
        </w:rPr>
      </w:pPr>
      <w:r>
        <w:rPr>
          <w:rFonts w:hint="eastAsia" w:ascii="Times New Roman" w:hAnsi="Times New Roman" w:eastAsia="宋体"/>
          <w:color w:val="auto"/>
          <w:sz w:val="24"/>
        </w:rPr>
        <w:t>（</w:t>
      </w:r>
      <w:r>
        <w:rPr>
          <w:rFonts w:ascii="Times New Roman" w:hAnsi="Times New Roman" w:eastAsia="宋体"/>
          <w:color w:val="auto"/>
          <w:sz w:val="24"/>
        </w:rPr>
        <w:t>3）申请者获得的</w:t>
      </w:r>
      <w:r>
        <w:rPr>
          <w:rFonts w:hint="eastAsia" w:ascii="Times New Roman" w:hAnsi="Times New Roman" w:eastAsia="宋体"/>
          <w:color w:val="auto"/>
          <w:sz w:val="24"/>
        </w:rPr>
        <w:t>开放基金</w:t>
      </w:r>
      <w:r>
        <w:rPr>
          <w:rFonts w:ascii="Times New Roman" w:hAnsi="Times New Roman" w:eastAsia="宋体"/>
          <w:color w:val="auto"/>
          <w:sz w:val="24"/>
        </w:rPr>
        <w:t>资助课题尚在进行中；</w:t>
      </w:r>
    </w:p>
    <w:p>
      <w:pPr>
        <w:spacing w:line="360" w:lineRule="auto"/>
        <w:ind w:firstLine="480" w:firstLineChars="200"/>
        <w:rPr>
          <w:rFonts w:ascii="Times New Roman" w:hAnsi="Times New Roman" w:eastAsia="宋体"/>
          <w:color w:val="auto"/>
          <w:sz w:val="24"/>
        </w:rPr>
      </w:pPr>
      <w:r>
        <w:rPr>
          <w:rFonts w:hint="eastAsia" w:ascii="Times New Roman" w:hAnsi="Times New Roman" w:eastAsia="宋体"/>
          <w:color w:val="auto"/>
          <w:sz w:val="24"/>
        </w:rPr>
        <w:t>（</w:t>
      </w:r>
      <w:r>
        <w:rPr>
          <w:rFonts w:ascii="Times New Roman" w:hAnsi="Times New Roman" w:eastAsia="宋体"/>
          <w:color w:val="auto"/>
          <w:sz w:val="24"/>
        </w:rPr>
        <w:t>4）明显缺乏立论</w:t>
      </w:r>
      <w:r>
        <w:rPr>
          <w:rFonts w:hint="eastAsia" w:ascii="Times New Roman" w:hAnsi="Times New Roman" w:eastAsia="宋体"/>
          <w:color w:val="auto"/>
          <w:sz w:val="24"/>
        </w:rPr>
        <w:t>依据</w:t>
      </w:r>
      <w:r>
        <w:rPr>
          <w:rFonts w:ascii="Times New Roman" w:hAnsi="Times New Roman" w:eastAsia="宋体"/>
          <w:color w:val="auto"/>
          <w:sz w:val="24"/>
        </w:rPr>
        <w:t>，或</w:t>
      </w:r>
      <w:r>
        <w:rPr>
          <w:rFonts w:hint="eastAsia" w:ascii="Times New Roman" w:hAnsi="Times New Roman" w:eastAsia="宋体"/>
          <w:color w:val="auto"/>
          <w:sz w:val="24"/>
        </w:rPr>
        <w:t>研究</w:t>
      </w:r>
      <w:r>
        <w:rPr>
          <w:rFonts w:ascii="Times New Roman" w:hAnsi="Times New Roman" w:eastAsia="宋体"/>
          <w:color w:val="auto"/>
          <w:sz w:val="24"/>
        </w:rPr>
        <w:t>方法、技术路线</w:t>
      </w:r>
      <w:r>
        <w:rPr>
          <w:rFonts w:hint="eastAsia" w:ascii="Times New Roman" w:hAnsi="Times New Roman" w:eastAsia="宋体"/>
          <w:color w:val="auto"/>
          <w:sz w:val="24"/>
        </w:rPr>
        <w:t>不合理，</w:t>
      </w:r>
      <w:r>
        <w:rPr>
          <w:rFonts w:ascii="Times New Roman" w:hAnsi="Times New Roman" w:eastAsia="宋体"/>
          <w:color w:val="auto"/>
          <w:sz w:val="24"/>
        </w:rPr>
        <w:t>无法</w:t>
      </w:r>
      <w:r>
        <w:rPr>
          <w:rFonts w:hint="eastAsia" w:ascii="Times New Roman" w:hAnsi="Times New Roman" w:eastAsia="宋体"/>
          <w:color w:val="auto"/>
          <w:sz w:val="24"/>
        </w:rPr>
        <w:t>完成预期目标</w:t>
      </w:r>
      <w:r>
        <w:rPr>
          <w:rFonts w:ascii="Times New Roman" w:hAnsi="Times New Roman" w:eastAsia="宋体"/>
          <w:color w:val="auto"/>
          <w:sz w:val="24"/>
        </w:rPr>
        <w:t>；</w:t>
      </w:r>
    </w:p>
    <w:p>
      <w:pPr>
        <w:spacing w:line="360" w:lineRule="auto"/>
        <w:ind w:firstLine="480" w:firstLineChars="200"/>
        <w:rPr>
          <w:rFonts w:ascii="Times New Roman" w:hAnsi="Times New Roman" w:eastAsia="宋体"/>
          <w:color w:val="auto"/>
          <w:sz w:val="24"/>
        </w:rPr>
      </w:pPr>
      <w:r>
        <w:rPr>
          <w:rFonts w:hint="eastAsia" w:ascii="Times New Roman" w:hAnsi="Times New Roman" w:eastAsia="宋体"/>
          <w:color w:val="auto"/>
          <w:sz w:val="24"/>
        </w:rPr>
        <w:t>（</w:t>
      </w:r>
      <w:r>
        <w:rPr>
          <w:rFonts w:ascii="Times New Roman" w:hAnsi="Times New Roman" w:eastAsia="宋体"/>
          <w:color w:val="auto"/>
          <w:sz w:val="24"/>
        </w:rPr>
        <w:t>5）申请经费</w:t>
      </w:r>
      <w:r>
        <w:rPr>
          <w:rFonts w:hint="eastAsia" w:ascii="Times New Roman" w:hAnsi="Times New Roman" w:eastAsia="宋体"/>
          <w:color w:val="auto"/>
          <w:sz w:val="24"/>
        </w:rPr>
        <w:t>不足以完成预期目标。</w:t>
      </w:r>
    </w:p>
    <w:p>
      <w:pPr>
        <w:spacing w:line="360" w:lineRule="auto"/>
        <w:ind w:firstLine="480" w:firstLineChars="200"/>
        <w:rPr>
          <w:rFonts w:ascii="Times New Roman" w:hAnsi="Times New Roman" w:eastAsia="宋体"/>
          <w:color w:val="auto"/>
          <w:sz w:val="24"/>
        </w:rPr>
      </w:pPr>
      <w:r>
        <w:rPr>
          <w:rFonts w:ascii="Times New Roman" w:hAnsi="Times New Roman" w:eastAsia="宋体"/>
          <w:color w:val="auto"/>
          <w:sz w:val="24"/>
        </w:rPr>
        <w:t>2．同行评议：通过初审的课题，送交两名以上从事</w:t>
      </w:r>
      <w:r>
        <w:rPr>
          <w:rFonts w:hint="eastAsia" w:ascii="Times New Roman" w:hAnsi="Times New Roman" w:eastAsia="宋体"/>
          <w:color w:val="auto"/>
          <w:sz w:val="24"/>
        </w:rPr>
        <w:t>相关</w:t>
      </w:r>
      <w:r>
        <w:rPr>
          <w:rFonts w:ascii="Times New Roman" w:hAnsi="Times New Roman" w:eastAsia="宋体"/>
          <w:color w:val="auto"/>
          <w:sz w:val="24"/>
        </w:rPr>
        <w:t>研究工作、学术造诣较深</w:t>
      </w:r>
      <w:r>
        <w:rPr>
          <w:rFonts w:hint="eastAsia" w:ascii="Times New Roman" w:hAnsi="Times New Roman" w:eastAsia="宋体"/>
          <w:color w:val="auto"/>
          <w:sz w:val="24"/>
        </w:rPr>
        <w:t>且</w:t>
      </w:r>
      <w:r>
        <w:rPr>
          <w:rFonts w:ascii="Times New Roman" w:hAnsi="Times New Roman" w:eastAsia="宋体"/>
          <w:color w:val="auto"/>
          <w:sz w:val="24"/>
        </w:rPr>
        <w:t>熟悉被评</w:t>
      </w:r>
      <w:r>
        <w:rPr>
          <w:rFonts w:hint="eastAsia" w:ascii="Times New Roman" w:hAnsi="Times New Roman" w:eastAsia="宋体"/>
          <w:color w:val="auto"/>
          <w:sz w:val="24"/>
        </w:rPr>
        <w:t>审</w:t>
      </w:r>
      <w:r>
        <w:rPr>
          <w:rFonts w:ascii="Times New Roman" w:hAnsi="Times New Roman" w:eastAsia="宋体"/>
          <w:color w:val="auto"/>
          <w:sz w:val="24"/>
        </w:rPr>
        <w:t>课题学科领域</w:t>
      </w:r>
      <w:r>
        <w:rPr>
          <w:rFonts w:hint="eastAsia" w:ascii="Times New Roman" w:hAnsi="Times New Roman" w:eastAsia="宋体"/>
          <w:color w:val="auto"/>
          <w:sz w:val="24"/>
        </w:rPr>
        <w:t>的</w:t>
      </w:r>
      <w:r>
        <w:rPr>
          <w:rFonts w:ascii="Times New Roman" w:hAnsi="Times New Roman" w:eastAsia="宋体"/>
          <w:color w:val="auto"/>
          <w:sz w:val="24"/>
        </w:rPr>
        <w:t>同行专家</w:t>
      </w:r>
      <w:r>
        <w:rPr>
          <w:rFonts w:hint="eastAsia" w:ascii="Times New Roman" w:hAnsi="Times New Roman" w:eastAsia="宋体"/>
          <w:color w:val="auto"/>
          <w:sz w:val="24"/>
        </w:rPr>
        <w:t>，秉持公平公正的原则</w:t>
      </w:r>
      <w:r>
        <w:rPr>
          <w:rFonts w:ascii="Times New Roman" w:hAnsi="Times New Roman" w:eastAsia="宋体"/>
          <w:color w:val="auto"/>
          <w:sz w:val="24"/>
        </w:rPr>
        <w:t>进行评审。</w:t>
      </w:r>
    </w:p>
    <w:p>
      <w:pPr>
        <w:spacing w:line="360" w:lineRule="auto"/>
        <w:ind w:firstLine="480" w:firstLineChars="200"/>
        <w:rPr>
          <w:rFonts w:ascii="Times New Roman" w:hAnsi="Times New Roman" w:eastAsia="宋体"/>
          <w:color w:val="auto"/>
          <w:sz w:val="24"/>
        </w:rPr>
      </w:pPr>
      <w:r>
        <w:rPr>
          <w:rFonts w:ascii="Times New Roman" w:hAnsi="Times New Roman" w:eastAsia="宋体"/>
          <w:color w:val="auto"/>
          <w:sz w:val="24"/>
        </w:rPr>
        <w:t>3．终审：在初审和同行评议的基础上，客观公正地归纳出评审意见及资助强度，提交本实验室</w:t>
      </w:r>
      <w:r>
        <w:rPr>
          <w:rFonts w:hint="eastAsia" w:ascii="Times New Roman" w:hAnsi="Times New Roman" w:eastAsia="宋体"/>
          <w:color w:val="auto"/>
          <w:sz w:val="24"/>
        </w:rPr>
        <w:t>学术</w:t>
      </w:r>
      <w:r>
        <w:rPr>
          <w:rFonts w:ascii="Times New Roman" w:hAnsi="Times New Roman" w:eastAsia="宋体"/>
          <w:color w:val="auto"/>
          <w:sz w:val="24"/>
        </w:rPr>
        <w:t>委员会进行终审，确定资助课题及资助金额。</w:t>
      </w:r>
    </w:p>
    <w:p>
      <w:pPr>
        <w:spacing w:line="360" w:lineRule="auto"/>
        <w:ind w:firstLine="480" w:firstLineChars="200"/>
        <w:rPr>
          <w:rFonts w:ascii="Times New Roman" w:hAnsi="Times New Roman" w:eastAsia="宋体"/>
          <w:color w:val="auto"/>
          <w:sz w:val="24"/>
        </w:rPr>
      </w:pPr>
      <w:r>
        <w:rPr>
          <w:rFonts w:hint="eastAsia" w:ascii="Times New Roman" w:hAnsi="Times New Roman" w:eastAsia="宋体"/>
          <w:color w:val="auto"/>
          <w:sz w:val="24"/>
        </w:rPr>
        <w:t>三．课题的实施与成果管理</w:t>
      </w:r>
    </w:p>
    <w:p>
      <w:pPr>
        <w:spacing w:line="360" w:lineRule="auto"/>
        <w:ind w:firstLine="480" w:firstLineChars="200"/>
        <w:rPr>
          <w:rFonts w:ascii="Times New Roman" w:hAnsi="Times New Roman" w:eastAsia="宋体"/>
          <w:color w:val="auto"/>
          <w:sz w:val="24"/>
        </w:rPr>
      </w:pPr>
      <w:r>
        <w:rPr>
          <w:rFonts w:ascii="Times New Roman" w:hAnsi="Times New Roman" w:eastAsia="宋体"/>
          <w:color w:val="auto"/>
          <w:sz w:val="24"/>
        </w:rPr>
        <w:t>1．</w:t>
      </w:r>
      <w:r>
        <w:rPr>
          <w:rFonts w:hint="eastAsia" w:ascii="Times New Roman" w:hAnsi="Times New Roman" w:eastAsia="宋体"/>
          <w:color w:val="auto"/>
          <w:sz w:val="24"/>
        </w:rPr>
        <w:t>基金课题的资助时间一般和青年项目为</w:t>
      </w:r>
      <w:r>
        <w:rPr>
          <w:rFonts w:ascii="Times New Roman" w:hAnsi="Times New Roman" w:eastAsia="宋体"/>
          <w:color w:val="auto"/>
          <w:sz w:val="24"/>
        </w:rPr>
        <w:t>2</w:t>
      </w:r>
      <w:r>
        <w:rPr>
          <w:rFonts w:hint="eastAsia" w:ascii="Times New Roman" w:hAnsi="Times New Roman" w:eastAsia="宋体"/>
          <w:color w:val="auto"/>
          <w:sz w:val="24"/>
        </w:rPr>
        <w:t>年（2</w:t>
      </w:r>
      <w:r>
        <w:rPr>
          <w:rFonts w:ascii="Times New Roman" w:hAnsi="Times New Roman" w:eastAsia="宋体"/>
          <w:color w:val="auto"/>
          <w:sz w:val="24"/>
        </w:rPr>
        <w:t>024.1-2025.12</w:t>
      </w:r>
      <w:r>
        <w:rPr>
          <w:rFonts w:hint="eastAsia" w:ascii="Times New Roman" w:hAnsi="Times New Roman" w:eastAsia="宋体"/>
          <w:color w:val="auto"/>
          <w:sz w:val="24"/>
        </w:rPr>
        <w:t>）。</w:t>
      </w:r>
    </w:p>
    <w:p>
      <w:pPr>
        <w:spacing w:line="360" w:lineRule="auto"/>
        <w:ind w:firstLine="480" w:firstLineChars="200"/>
        <w:rPr>
          <w:rFonts w:ascii="Times New Roman" w:hAnsi="Times New Roman" w:eastAsia="宋体"/>
          <w:color w:val="auto"/>
          <w:sz w:val="24"/>
        </w:rPr>
      </w:pPr>
      <w:r>
        <w:rPr>
          <w:rFonts w:ascii="Times New Roman" w:hAnsi="Times New Roman" w:eastAsia="宋体"/>
          <w:color w:val="auto"/>
          <w:sz w:val="24"/>
        </w:rPr>
        <w:t>2．研究计划实施中，积极鼓励课题组对研究工作的创新。但涉及到降低预定目标、减少研究内容、中止计划实施、提前结题或延长年限等变动时，课题负责人必须</w:t>
      </w:r>
      <w:r>
        <w:rPr>
          <w:rFonts w:hint="eastAsia" w:ascii="Times New Roman" w:hAnsi="Times New Roman" w:eastAsia="宋体"/>
          <w:color w:val="auto"/>
          <w:sz w:val="24"/>
        </w:rPr>
        <w:t>提交书面</w:t>
      </w:r>
      <w:r>
        <w:rPr>
          <w:rFonts w:ascii="Times New Roman" w:hAnsi="Times New Roman" w:eastAsia="宋体"/>
          <w:color w:val="auto"/>
          <w:sz w:val="24"/>
        </w:rPr>
        <w:t>报告，经所在单位审查签署意见，报实验室审批。</w:t>
      </w:r>
    </w:p>
    <w:p>
      <w:pPr>
        <w:spacing w:line="360" w:lineRule="auto"/>
        <w:ind w:firstLine="480" w:firstLineChars="200"/>
        <w:rPr>
          <w:rFonts w:ascii="Times New Roman" w:hAnsi="Times New Roman" w:eastAsia="宋体"/>
          <w:color w:val="auto"/>
          <w:sz w:val="24"/>
        </w:rPr>
      </w:pPr>
      <w:r>
        <w:rPr>
          <w:rFonts w:ascii="Times New Roman" w:hAnsi="Times New Roman" w:eastAsia="宋体"/>
          <w:color w:val="auto"/>
          <w:sz w:val="24"/>
        </w:rPr>
        <w:t>3．项目执行期满一年进行中期考核，</w:t>
      </w:r>
      <w:r>
        <w:rPr>
          <w:rFonts w:hint="eastAsia" w:ascii="Times New Roman" w:hAnsi="Times New Roman" w:eastAsia="宋体"/>
          <w:color w:val="auto"/>
          <w:sz w:val="24"/>
        </w:rPr>
        <w:t>负责</w:t>
      </w:r>
      <w:r>
        <w:rPr>
          <w:rFonts w:ascii="Times New Roman" w:hAnsi="Times New Roman" w:eastAsia="宋体"/>
          <w:color w:val="auto"/>
          <w:sz w:val="24"/>
        </w:rPr>
        <w:t>人</w:t>
      </w:r>
      <w:r>
        <w:rPr>
          <w:rFonts w:hint="eastAsia" w:ascii="Times New Roman" w:hAnsi="Times New Roman" w:eastAsia="宋体"/>
          <w:color w:val="auto"/>
          <w:sz w:val="24"/>
          <w:lang w:val="en-US" w:eastAsia="zh-CN"/>
        </w:rPr>
        <w:t>须</w:t>
      </w:r>
      <w:r>
        <w:rPr>
          <w:rFonts w:ascii="Times New Roman" w:hAnsi="Times New Roman" w:eastAsia="宋体"/>
          <w:color w:val="auto"/>
          <w:sz w:val="24"/>
        </w:rPr>
        <w:t>向重点实验室提供项目进展报告。获准开放课题必须按协议书内容及年度进度计划完成进度，对于基金</w:t>
      </w:r>
      <w:r>
        <w:rPr>
          <w:rFonts w:hint="eastAsia" w:ascii="Times New Roman" w:hAnsi="Times New Roman" w:eastAsia="宋体"/>
          <w:color w:val="auto"/>
          <w:sz w:val="24"/>
        </w:rPr>
        <w:t>经费</w:t>
      </w:r>
      <w:r>
        <w:rPr>
          <w:rFonts w:ascii="Times New Roman" w:hAnsi="Times New Roman" w:eastAsia="宋体"/>
          <w:color w:val="auto"/>
          <w:sz w:val="24"/>
        </w:rPr>
        <w:t>使用不合理</w:t>
      </w:r>
      <w:r>
        <w:rPr>
          <w:rFonts w:hint="eastAsia" w:ascii="Times New Roman" w:hAnsi="Times New Roman" w:eastAsia="宋体"/>
          <w:color w:val="auto"/>
          <w:sz w:val="24"/>
        </w:rPr>
        <w:t>、违反科研诚信、无正当理由而</w:t>
      </w:r>
      <w:r>
        <w:rPr>
          <w:rFonts w:ascii="Times New Roman" w:hAnsi="Times New Roman" w:eastAsia="宋体"/>
          <w:color w:val="auto"/>
          <w:sz w:val="24"/>
        </w:rPr>
        <w:t>未能按进度完成计划的课题，实验室主任有权暂时中止或取消资助资金。</w:t>
      </w:r>
    </w:p>
    <w:p>
      <w:pPr>
        <w:spacing w:line="360" w:lineRule="auto"/>
        <w:ind w:firstLine="480" w:firstLineChars="200"/>
        <w:rPr>
          <w:rFonts w:ascii="Times New Roman" w:hAnsi="Times New Roman" w:eastAsia="宋体"/>
          <w:color w:val="auto"/>
          <w:sz w:val="24"/>
        </w:rPr>
      </w:pPr>
      <w:r>
        <w:rPr>
          <w:rFonts w:ascii="Times New Roman" w:hAnsi="Times New Roman" w:eastAsia="宋体"/>
          <w:color w:val="auto"/>
          <w:sz w:val="24"/>
        </w:rPr>
        <w:t>4</w:t>
      </w:r>
      <w:r>
        <w:rPr>
          <w:rFonts w:hint="eastAsia" w:ascii="Times New Roman" w:hAnsi="Times New Roman" w:eastAsia="宋体"/>
          <w:color w:val="auto"/>
          <w:sz w:val="24"/>
        </w:rPr>
        <w:t>．鼓励研究人员自带符合本实验室方向的课题及经费来实验室开展研究工作。</w:t>
      </w:r>
    </w:p>
    <w:p>
      <w:pPr>
        <w:spacing w:line="360" w:lineRule="auto"/>
        <w:ind w:firstLine="480" w:firstLineChars="200"/>
        <w:rPr>
          <w:rFonts w:ascii="Times New Roman" w:hAnsi="Times New Roman" w:eastAsia="宋体"/>
          <w:color w:val="auto"/>
          <w:sz w:val="24"/>
        </w:rPr>
      </w:pPr>
      <w:r>
        <w:rPr>
          <w:rFonts w:ascii="Times New Roman" w:hAnsi="Times New Roman" w:eastAsia="宋体"/>
          <w:color w:val="auto"/>
          <w:sz w:val="24"/>
        </w:rPr>
        <w:t>5. 按计划完成</w:t>
      </w:r>
      <w:r>
        <w:rPr>
          <w:rFonts w:hint="eastAsia" w:ascii="Times New Roman" w:hAnsi="Times New Roman" w:eastAsia="宋体"/>
          <w:color w:val="auto"/>
          <w:sz w:val="24"/>
        </w:rPr>
        <w:t>研究</w:t>
      </w:r>
      <w:r>
        <w:rPr>
          <w:rFonts w:ascii="Times New Roman" w:hAnsi="Times New Roman" w:eastAsia="宋体"/>
          <w:color w:val="auto"/>
          <w:sz w:val="24"/>
        </w:rPr>
        <w:t>工作，课题结束后</w:t>
      </w:r>
      <w:r>
        <w:rPr>
          <w:rFonts w:hint="eastAsia" w:ascii="Times New Roman" w:hAnsi="Times New Roman" w:eastAsia="宋体"/>
          <w:color w:val="auto"/>
          <w:sz w:val="24"/>
        </w:rPr>
        <w:t>的</w:t>
      </w:r>
      <w:r>
        <w:rPr>
          <w:rFonts w:ascii="Times New Roman" w:hAnsi="Times New Roman" w:eastAsia="宋体"/>
          <w:color w:val="auto"/>
          <w:sz w:val="24"/>
        </w:rPr>
        <w:t>3个月内</w:t>
      </w:r>
      <w:r>
        <w:rPr>
          <w:rFonts w:hint="eastAsia" w:ascii="Times New Roman" w:hAnsi="Times New Roman" w:eastAsia="宋体"/>
          <w:color w:val="auto"/>
          <w:sz w:val="24"/>
        </w:rPr>
        <w:t>须</w:t>
      </w:r>
      <w:r>
        <w:rPr>
          <w:rFonts w:ascii="Times New Roman" w:hAnsi="Times New Roman" w:eastAsia="宋体"/>
          <w:color w:val="auto"/>
          <w:sz w:val="24"/>
        </w:rPr>
        <w:t>向实验室提交如下资料</w:t>
      </w:r>
      <w:r>
        <w:rPr>
          <w:rFonts w:hint="eastAsia" w:ascii="Times New Roman" w:hAnsi="Times New Roman" w:eastAsia="宋体"/>
          <w:color w:val="auto"/>
          <w:sz w:val="24"/>
        </w:rPr>
        <w:t>。</w:t>
      </w:r>
    </w:p>
    <w:p>
      <w:pPr>
        <w:spacing w:line="360" w:lineRule="auto"/>
        <w:ind w:firstLine="480" w:firstLineChars="200"/>
        <w:rPr>
          <w:rFonts w:ascii="Times New Roman" w:hAnsi="Times New Roman" w:eastAsia="宋体"/>
          <w:color w:val="auto"/>
          <w:sz w:val="24"/>
        </w:rPr>
      </w:pPr>
      <w:r>
        <w:rPr>
          <w:rFonts w:hint="eastAsia" w:ascii="Times New Roman" w:hAnsi="Times New Roman" w:eastAsia="宋体"/>
          <w:color w:val="auto"/>
          <w:sz w:val="24"/>
        </w:rPr>
        <w:t>（</w:t>
      </w:r>
      <w:r>
        <w:rPr>
          <w:rFonts w:ascii="Times New Roman" w:hAnsi="Times New Roman" w:eastAsia="宋体"/>
          <w:color w:val="auto"/>
          <w:sz w:val="24"/>
        </w:rPr>
        <w:t>1）开放课题研究工作总结报告</w:t>
      </w:r>
      <w:r>
        <w:rPr>
          <w:rFonts w:hint="eastAsia" w:ascii="Times New Roman" w:hAnsi="Times New Roman" w:eastAsia="宋体"/>
          <w:color w:val="auto"/>
          <w:sz w:val="24"/>
        </w:rPr>
        <w:t>及原始实验数据</w:t>
      </w:r>
      <w:r>
        <w:rPr>
          <w:rFonts w:ascii="Times New Roman" w:hAnsi="Times New Roman" w:eastAsia="宋体"/>
          <w:color w:val="auto"/>
          <w:sz w:val="24"/>
        </w:rPr>
        <w:t>；</w:t>
      </w:r>
    </w:p>
    <w:p>
      <w:pPr>
        <w:spacing w:line="360" w:lineRule="auto"/>
        <w:ind w:firstLine="480" w:firstLineChars="200"/>
        <w:rPr>
          <w:rFonts w:ascii="Times New Roman" w:hAnsi="Times New Roman" w:eastAsia="宋体"/>
          <w:color w:val="auto"/>
          <w:sz w:val="24"/>
        </w:rPr>
      </w:pPr>
      <w:r>
        <w:rPr>
          <w:rFonts w:hint="eastAsia" w:ascii="Times New Roman" w:hAnsi="Times New Roman" w:eastAsia="宋体"/>
          <w:color w:val="auto"/>
          <w:sz w:val="24"/>
        </w:rPr>
        <w:t>（</w:t>
      </w:r>
      <w:r>
        <w:rPr>
          <w:rFonts w:ascii="Times New Roman" w:hAnsi="Times New Roman" w:eastAsia="宋体"/>
          <w:color w:val="auto"/>
          <w:sz w:val="24"/>
        </w:rPr>
        <w:t>2）论文、专著、专利、软件、成果评议、鉴定和报奖资料复印件等；</w:t>
      </w:r>
    </w:p>
    <w:p>
      <w:pPr>
        <w:spacing w:line="360" w:lineRule="auto"/>
        <w:ind w:firstLine="480" w:firstLineChars="200"/>
        <w:rPr>
          <w:rFonts w:ascii="Times New Roman" w:hAnsi="Times New Roman" w:eastAsia="宋体"/>
          <w:color w:val="auto"/>
          <w:sz w:val="24"/>
        </w:rPr>
      </w:pPr>
      <w:r>
        <w:rPr>
          <w:rFonts w:hint="eastAsia" w:ascii="Times New Roman" w:hAnsi="Times New Roman" w:eastAsia="宋体"/>
          <w:color w:val="auto"/>
          <w:sz w:val="24"/>
        </w:rPr>
        <w:t>逾期不交结题报告者，实验室将书面通告其所在工作单位，并中止经费报销，取消今后在本实验室申请开放课题的资格。</w:t>
      </w:r>
    </w:p>
    <w:p>
      <w:pPr>
        <w:spacing w:line="360" w:lineRule="auto"/>
        <w:ind w:firstLine="480" w:firstLineChars="200"/>
        <w:rPr>
          <w:rFonts w:ascii="Times New Roman" w:hAnsi="Times New Roman" w:eastAsia="宋体"/>
          <w:color w:val="auto"/>
          <w:sz w:val="24"/>
        </w:rPr>
      </w:pPr>
      <w:r>
        <w:rPr>
          <w:rFonts w:ascii="Times New Roman" w:hAnsi="Times New Roman" w:eastAsia="宋体"/>
          <w:color w:val="auto"/>
          <w:sz w:val="24"/>
        </w:rPr>
        <w:t>6. 课题结题要求</w:t>
      </w:r>
    </w:p>
    <w:p>
      <w:pPr>
        <w:spacing w:line="360" w:lineRule="auto"/>
        <w:ind w:firstLine="480" w:firstLineChars="200"/>
        <w:rPr>
          <w:rFonts w:hint="eastAsia" w:ascii="Times New Roman" w:hAnsi="Times New Roman" w:eastAsia="宋体" w:cs="Times New Roman"/>
          <w:color w:val="auto"/>
          <w:sz w:val="24"/>
          <w:szCs w:val="21"/>
          <w:lang w:eastAsia="zh-CN"/>
        </w:rPr>
      </w:pPr>
      <w:r>
        <w:rPr>
          <w:rFonts w:hint="eastAsia" w:ascii="宋体" w:hAnsi="宋体" w:eastAsia="宋体" w:cs="宋体"/>
          <w:color w:val="auto"/>
          <w:sz w:val="24"/>
          <w:szCs w:val="21"/>
        </w:rPr>
        <w:t>（</w:t>
      </w:r>
      <w:r>
        <w:rPr>
          <w:rFonts w:ascii="宋体" w:hAnsi="宋体" w:eastAsia="宋体" w:cs="宋体"/>
          <w:color w:val="auto"/>
          <w:sz w:val="24"/>
          <w:szCs w:val="21"/>
        </w:rPr>
        <w:t>1</w:t>
      </w:r>
      <w:r>
        <w:rPr>
          <w:rFonts w:hint="eastAsia" w:ascii="宋体" w:hAnsi="宋体" w:eastAsia="宋体" w:cs="宋体"/>
          <w:color w:val="auto"/>
          <w:sz w:val="24"/>
          <w:szCs w:val="21"/>
        </w:rPr>
        <w:t>）</w:t>
      </w:r>
      <w:r>
        <w:rPr>
          <w:rFonts w:ascii="Times New Roman" w:hAnsi="Times New Roman" w:eastAsia="宋体" w:cs="Times New Roman"/>
          <w:color w:val="auto"/>
          <w:sz w:val="24"/>
          <w:szCs w:val="21"/>
        </w:rPr>
        <w:t>一般项目：发表SCI</w:t>
      </w:r>
      <w:r>
        <w:rPr>
          <w:rFonts w:hint="eastAsia" w:ascii="Times New Roman" w:hAnsi="Times New Roman" w:eastAsia="宋体" w:cs="Times New Roman"/>
          <w:color w:val="auto"/>
          <w:sz w:val="24"/>
          <w:szCs w:val="21"/>
        </w:rPr>
        <w:t>论文</w:t>
      </w:r>
      <w:r>
        <w:rPr>
          <w:rFonts w:ascii="Times New Roman" w:hAnsi="Times New Roman" w:eastAsia="宋体" w:cs="Times New Roman"/>
          <w:color w:val="auto"/>
          <w:sz w:val="24"/>
          <w:szCs w:val="21"/>
        </w:rPr>
        <w:t>1-2篇，</w:t>
      </w:r>
      <w:r>
        <w:rPr>
          <w:rFonts w:hint="eastAsia" w:ascii="Times New Roman" w:hAnsi="Times New Roman" w:eastAsia="宋体" w:cs="Times New Roman"/>
          <w:color w:val="auto"/>
          <w:sz w:val="24"/>
          <w:szCs w:val="21"/>
        </w:rPr>
        <w:t>以下两个条件</w:t>
      </w:r>
      <w:r>
        <w:rPr>
          <w:rFonts w:hint="eastAsia" w:ascii="Times New Roman" w:hAnsi="Times New Roman" w:eastAsia="宋体" w:cs="Times New Roman"/>
          <w:color w:val="auto"/>
          <w:sz w:val="24"/>
          <w:szCs w:val="21"/>
          <w:lang w:val="en-US" w:eastAsia="zh-CN"/>
        </w:rPr>
        <w:t>须</w:t>
      </w:r>
      <w:r>
        <w:rPr>
          <w:rFonts w:hint="eastAsia" w:ascii="Times New Roman" w:hAnsi="Times New Roman" w:eastAsia="宋体" w:cs="Times New Roman"/>
          <w:color w:val="auto"/>
          <w:sz w:val="24"/>
          <w:szCs w:val="21"/>
        </w:rPr>
        <w:t>满足其中之一：1、中科院分区1区以上或影响因子大于1</w:t>
      </w:r>
      <w:r>
        <w:rPr>
          <w:rFonts w:ascii="Times New Roman" w:hAnsi="Times New Roman" w:eastAsia="宋体" w:cs="Times New Roman"/>
          <w:color w:val="auto"/>
          <w:sz w:val="24"/>
          <w:szCs w:val="21"/>
        </w:rPr>
        <w:t>0</w:t>
      </w:r>
      <w:r>
        <w:rPr>
          <w:rFonts w:hint="eastAsia" w:ascii="Times New Roman" w:hAnsi="Times New Roman" w:eastAsia="宋体" w:cs="Times New Roman"/>
          <w:color w:val="auto"/>
          <w:sz w:val="24"/>
          <w:szCs w:val="21"/>
        </w:rPr>
        <w:t>分1篇；2、中科院分区</w:t>
      </w:r>
      <w:r>
        <w:rPr>
          <w:rFonts w:ascii="Times New Roman" w:hAnsi="Times New Roman" w:eastAsia="宋体" w:cs="Times New Roman"/>
          <w:color w:val="auto"/>
          <w:sz w:val="24"/>
          <w:szCs w:val="21"/>
        </w:rPr>
        <w:t>2</w:t>
      </w:r>
      <w:r>
        <w:rPr>
          <w:rFonts w:hint="eastAsia" w:ascii="Times New Roman" w:hAnsi="Times New Roman" w:eastAsia="宋体" w:cs="Times New Roman"/>
          <w:color w:val="auto"/>
          <w:sz w:val="24"/>
          <w:szCs w:val="21"/>
        </w:rPr>
        <w:t>区以上或影响因子大于</w:t>
      </w:r>
      <w:r>
        <w:rPr>
          <w:rFonts w:ascii="Times New Roman" w:hAnsi="Times New Roman" w:eastAsia="宋体" w:cs="Times New Roman"/>
          <w:color w:val="auto"/>
          <w:sz w:val="24"/>
          <w:szCs w:val="21"/>
        </w:rPr>
        <w:t>5</w:t>
      </w:r>
      <w:r>
        <w:rPr>
          <w:rFonts w:hint="eastAsia" w:ascii="Times New Roman" w:hAnsi="Times New Roman" w:eastAsia="宋体" w:cs="Times New Roman"/>
          <w:color w:val="auto"/>
          <w:sz w:val="24"/>
          <w:szCs w:val="21"/>
        </w:rPr>
        <w:t>分</w:t>
      </w:r>
      <w:r>
        <w:rPr>
          <w:rFonts w:ascii="Times New Roman" w:hAnsi="Times New Roman" w:eastAsia="宋体" w:cs="Times New Roman"/>
          <w:color w:val="auto"/>
          <w:sz w:val="24"/>
          <w:szCs w:val="21"/>
        </w:rPr>
        <w:t>2</w:t>
      </w:r>
      <w:r>
        <w:rPr>
          <w:rFonts w:hint="eastAsia" w:ascii="Times New Roman" w:hAnsi="Times New Roman" w:eastAsia="宋体" w:cs="Times New Roman"/>
          <w:color w:val="auto"/>
          <w:sz w:val="24"/>
          <w:szCs w:val="21"/>
        </w:rPr>
        <w:t>篇。论文</w:t>
      </w:r>
      <w:r>
        <w:rPr>
          <w:rFonts w:hint="eastAsia" w:ascii="Times New Roman" w:hAnsi="Times New Roman" w:eastAsia="宋体" w:cs="黑体"/>
          <w:bCs/>
          <w:color w:val="auto"/>
          <w:sz w:val="24"/>
          <w:szCs w:val="24"/>
        </w:rPr>
        <w:t>单位信息</w:t>
      </w:r>
      <w:r>
        <w:rPr>
          <w:rFonts w:hint="eastAsia" w:ascii="Times New Roman" w:hAnsi="Times New Roman" w:eastAsia="宋体" w:cs="Times New Roman"/>
          <w:color w:val="auto"/>
          <w:sz w:val="24"/>
          <w:szCs w:val="21"/>
          <w:lang w:val="en-US" w:eastAsia="zh-CN"/>
        </w:rPr>
        <w:t>须</w:t>
      </w:r>
      <w:r>
        <w:rPr>
          <w:rFonts w:hint="eastAsia" w:ascii="Times New Roman" w:hAnsi="Times New Roman" w:eastAsia="宋体" w:cs="黑体"/>
          <w:bCs/>
          <w:color w:val="auto"/>
          <w:sz w:val="24"/>
          <w:szCs w:val="24"/>
        </w:rPr>
        <w:t>标注浙江省检验诊断及转化研究重点实验室名称（参考格式：Key Laboratory of Clinical Laboratory Diagnosis and Translational Research of Zhejiang Province, The First Affiliated Hospital of Wenzhou Medical University, Wenzhou, Zhejiang, China）</w:t>
      </w:r>
      <w:r>
        <w:rPr>
          <w:rFonts w:hint="eastAsia" w:ascii="Times New Roman" w:hAnsi="Times New Roman" w:eastAsia="宋体" w:cs="黑体"/>
          <w:bCs/>
          <w:color w:val="auto"/>
          <w:sz w:val="24"/>
          <w:szCs w:val="24"/>
          <w:lang w:eastAsia="zh-CN"/>
        </w:rPr>
        <w:t>，</w:t>
      </w:r>
      <w:r>
        <w:rPr>
          <w:rFonts w:hint="eastAsia" w:ascii="Times New Roman" w:hAnsi="Times New Roman" w:eastAsia="宋体" w:cs="黑体"/>
          <w:bCs/>
          <w:color w:val="auto"/>
          <w:sz w:val="24"/>
          <w:szCs w:val="24"/>
        </w:rPr>
        <w:t>同时论文的致谢部分</w:t>
      </w:r>
      <w:r>
        <w:rPr>
          <w:rFonts w:hint="eastAsia" w:ascii="Times New Roman" w:hAnsi="Times New Roman" w:eastAsia="宋体" w:cs="Times New Roman"/>
          <w:color w:val="auto"/>
          <w:sz w:val="24"/>
          <w:szCs w:val="21"/>
          <w:lang w:val="en-US" w:eastAsia="zh-CN"/>
        </w:rPr>
        <w:t>须</w:t>
      </w:r>
      <w:r>
        <w:rPr>
          <w:rFonts w:hint="eastAsia" w:ascii="Times New Roman" w:hAnsi="Times New Roman" w:eastAsia="宋体" w:cs="黑体"/>
          <w:bCs/>
          <w:color w:val="auto"/>
          <w:sz w:val="24"/>
          <w:szCs w:val="24"/>
        </w:rPr>
        <w:t xml:space="preserve">标有Supported by </w:t>
      </w:r>
      <w:r>
        <w:rPr>
          <w:rFonts w:ascii="Times New Roman" w:hAnsi="Times New Roman" w:eastAsia="宋体" w:cs="黑体"/>
          <w:bCs/>
          <w:color w:val="auto"/>
          <w:sz w:val="24"/>
          <w:szCs w:val="24"/>
        </w:rPr>
        <w:t>Key Laboratory of Clinical Laboratory Diagnosis and Translational Research of Zhejiang Province</w:t>
      </w:r>
      <w:r>
        <w:rPr>
          <w:rFonts w:hint="eastAsia" w:ascii="Times New Roman" w:hAnsi="Times New Roman" w:eastAsia="宋体" w:cs="黑体"/>
          <w:bCs/>
          <w:color w:val="auto"/>
          <w:sz w:val="24"/>
          <w:szCs w:val="24"/>
        </w:rPr>
        <w:t xml:space="preserve"> (Grant No: </w:t>
      </w:r>
      <w:r>
        <w:rPr>
          <w:rFonts w:ascii="Times New Roman" w:hAnsi="Times New Roman" w:eastAsia="宋体" w:cs="黑体"/>
          <w:bCs/>
          <w:color w:val="auto"/>
          <w:sz w:val="24"/>
          <w:szCs w:val="24"/>
        </w:rPr>
        <w:t>2022E10022</w:t>
      </w:r>
      <w:r>
        <w:rPr>
          <w:rFonts w:hint="eastAsia" w:ascii="Times New Roman" w:hAnsi="Times New Roman" w:eastAsia="宋体" w:cs="黑体"/>
          <w:bCs/>
          <w:color w:val="auto"/>
          <w:sz w:val="24"/>
          <w:szCs w:val="24"/>
        </w:rPr>
        <w:t>)</w:t>
      </w:r>
      <w:r>
        <w:rPr>
          <w:rFonts w:hint="eastAsia" w:ascii="Times New Roman" w:hAnsi="Times New Roman" w:eastAsia="宋体" w:cs="黑体"/>
          <w:bCs/>
          <w:color w:val="auto"/>
          <w:sz w:val="24"/>
          <w:szCs w:val="24"/>
          <w:lang w:eastAsia="zh-CN"/>
        </w:rPr>
        <w:t>；</w:t>
      </w:r>
      <w:r>
        <w:rPr>
          <w:rFonts w:ascii="Times New Roman" w:hAnsi="Times New Roman" w:eastAsia="宋体" w:cs="Times New Roman"/>
          <w:color w:val="auto"/>
          <w:sz w:val="24"/>
          <w:szCs w:val="21"/>
        </w:rPr>
        <w:t>其中至少有一篇</w:t>
      </w:r>
      <w:r>
        <w:rPr>
          <w:rFonts w:hint="eastAsia" w:ascii="Times New Roman" w:hAnsi="Times New Roman" w:eastAsia="宋体" w:cs="Times New Roman"/>
          <w:color w:val="auto"/>
          <w:sz w:val="24"/>
          <w:szCs w:val="21"/>
        </w:rPr>
        <w:t>论文</w:t>
      </w:r>
      <w:r>
        <w:rPr>
          <w:rFonts w:ascii="Times New Roman" w:hAnsi="Times New Roman" w:eastAsia="宋体" w:cs="Times New Roman"/>
          <w:color w:val="auto"/>
          <w:sz w:val="24"/>
          <w:szCs w:val="21"/>
        </w:rPr>
        <w:t>署名</w:t>
      </w:r>
      <w:r>
        <w:rPr>
          <w:rFonts w:hint="eastAsia" w:ascii="Times New Roman" w:hAnsi="Times New Roman" w:eastAsia="宋体" w:cs="Times New Roman"/>
          <w:color w:val="auto"/>
          <w:sz w:val="24"/>
          <w:szCs w:val="21"/>
        </w:rPr>
        <w:t>以</w:t>
      </w:r>
      <w:r>
        <w:rPr>
          <w:rFonts w:ascii="Times New Roman" w:hAnsi="Times New Roman" w:eastAsia="宋体" w:cs="Times New Roman"/>
          <w:color w:val="auto"/>
          <w:sz w:val="24"/>
          <w:szCs w:val="21"/>
        </w:rPr>
        <w:t>温州医科大学附属第一医院为第一单位</w:t>
      </w:r>
      <w:r>
        <w:rPr>
          <w:rFonts w:hint="eastAsia" w:ascii="Times New Roman" w:hAnsi="Times New Roman" w:eastAsia="宋体" w:cs="Times New Roman"/>
          <w:color w:val="auto"/>
          <w:sz w:val="24"/>
          <w:szCs w:val="21"/>
          <w:lang w:eastAsia="zh-CN"/>
        </w:rPr>
        <w:t>。</w:t>
      </w:r>
    </w:p>
    <w:p>
      <w:pPr>
        <w:spacing w:line="360" w:lineRule="auto"/>
        <w:ind w:firstLine="480" w:firstLineChars="200"/>
        <w:rPr>
          <w:rFonts w:ascii="Times New Roman" w:hAnsi="Times New Roman" w:eastAsia="宋体" w:cs="Times New Roman"/>
          <w:color w:val="auto"/>
          <w:sz w:val="24"/>
          <w:szCs w:val="21"/>
        </w:rPr>
      </w:pPr>
      <w:r>
        <w:rPr>
          <w:rFonts w:hint="eastAsia" w:ascii="宋体" w:hAnsi="宋体" w:eastAsia="宋体" w:cs="宋体"/>
          <w:color w:val="auto"/>
          <w:sz w:val="24"/>
          <w:szCs w:val="21"/>
        </w:rPr>
        <w:t>（</w:t>
      </w:r>
      <w:r>
        <w:rPr>
          <w:rFonts w:ascii="宋体" w:hAnsi="宋体" w:eastAsia="宋体" w:cs="宋体"/>
          <w:color w:val="auto"/>
          <w:sz w:val="24"/>
          <w:szCs w:val="21"/>
        </w:rPr>
        <w:t>2</w:t>
      </w:r>
      <w:r>
        <w:rPr>
          <w:rFonts w:hint="eastAsia" w:ascii="宋体" w:hAnsi="宋体" w:eastAsia="宋体" w:cs="宋体"/>
          <w:color w:val="auto"/>
          <w:sz w:val="24"/>
          <w:szCs w:val="21"/>
        </w:rPr>
        <w:t>）</w:t>
      </w:r>
      <w:r>
        <w:rPr>
          <w:rFonts w:ascii="Times New Roman" w:hAnsi="Times New Roman" w:eastAsia="宋体" w:cs="Times New Roman"/>
          <w:color w:val="auto"/>
          <w:sz w:val="24"/>
          <w:szCs w:val="21"/>
        </w:rPr>
        <w:t>青年项目：发表SCI论文1篇，</w:t>
      </w:r>
      <w:r>
        <w:rPr>
          <w:rFonts w:hint="eastAsia" w:ascii="Times New Roman" w:hAnsi="Times New Roman" w:eastAsia="宋体" w:cs="Times New Roman"/>
          <w:color w:val="auto"/>
          <w:sz w:val="24"/>
          <w:szCs w:val="21"/>
        </w:rPr>
        <w:t>中科院分区</w:t>
      </w:r>
      <w:r>
        <w:rPr>
          <w:rFonts w:ascii="Times New Roman" w:hAnsi="Times New Roman" w:eastAsia="宋体" w:cs="Times New Roman"/>
          <w:color w:val="auto"/>
          <w:sz w:val="24"/>
          <w:szCs w:val="21"/>
        </w:rPr>
        <w:t>2</w:t>
      </w:r>
      <w:r>
        <w:rPr>
          <w:rFonts w:hint="eastAsia" w:ascii="Times New Roman" w:hAnsi="Times New Roman" w:eastAsia="宋体" w:cs="Times New Roman"/>
          <w:color w:val="auto"/>
          <w:sz w:val="24"/>
          <w:szCs w:val="21"/>
        </w:rPr>
        <w:t>区以上或影响因子大于</w:t>
      </w:r>
      <w:r>
        <w:rPr>
          <w:rFonts w:ascii="Times New Roman" w:hAnsi="Times New Roman" w:eastAsia="宋体" w:cs="Times New Roman"/>
          <w:color w:val="auto"/>
          <w:sz w:val="24"/>
          <w:szCs w:val="21"/>
        </w:rPr>
        <w:t>5</w:t>
      </w:r>
      <w:r>
        <w:rPr>
          <w:rFonts w:hint="eastAsia" w:ascii="Times New Roman" w:hAnsi="Times New Roman" w:eastAsia="宋体" w:cs="Times New Roman"/>
          <w:color w:val="auto"/>
          <w:sz w:val="24"/>
          <w:szCs w:val="21"/>
        </w:rPr>
        <w:t>分</w:t>
      </w:r>
      <w:r>
        <w:rPr>
          <w:rFonts w:ascii="Times New Roman" w:hAnsi="Times New Roman" w:eastAsia="宋体" w:cs="Times New Roman"/>
          <w:color w:val="auto"/>
          <w:sz w:val="24"/>
          <w:szCs w:val="21"/>
        </w:rPr>
        <w:t>，</w:t>
      </w:r>
      <w:r>
        <w:rPr>
          <w:rFonts w:hint="eastAsia" w:ascii="Times New Roman" w:hAnsi="Times New Roman" w:eastAsia="宋体" w:cs="Times New Roman"/>
          <w:color w:val="auto"/>
          <w:sz w:val="24"/>
          <w:szCs w:val="21"/>
        </w:rPr>
        <w:t>论文</w:t>
      </w:r>
      <w:r>
        <w:rPr>
          <w:rFonts w:hint="eastAsia" w:ascii="Times New Roman" w:hAnsi="Times New Roman" w:eastAsia="宋体" w:cs="黑体"/>
          <w:bCs/>
          <w:color w:val="auto"/>
          <w:sz w:val="24"/>
          <w:szCs w:val="24"/>
        </w:rPr>
        <w:t>单位信息</w:t>
      </w:r>
      <w:r>
        <w:rPr>
          <w:rFonts w:hint="eastAsia" w:ascii="Times New Roman" w:hAnsi="Times New Roman" w:eastAsia="宋体" w:cs="Times New Roman"/>
          <w:color w:val="auto"/>
          <w:sz w:val="24"/>
          <w:szCs w:val="21"/>
          <w:lang w:val="en-US" w:eastAsia="zh-CN"/>
        </w:rPr>
        <w:t>须</w:t>
      </w:r>
      <w:r>
        <w:rPr>
          <w:rFonts w:hint="eastAsia" w:ascii="Times New Roman" w:hAnsi="Times New Roman" w:eastAsia="宋体" w:cs="黑体"/>
          <w:bCs/>
          <w:color w:val="auto"/>
          <w:sz w:val="24"/>
          <w:szCs w:val="24"/>
        </w:rPr>
        <w:t>标注浙江省检验诊断及转化研究重点实验室名称（参考格式：Key Laboratory of Clinical Laboratory Diagnosis and Translational Research of Zhejiang Province, The First Affiliated Hospital of Wenzhou Medical University, Wenzhou, Zhejiang, China）</w:t>
      </w:r>
      <w:r>
        <w:rPr>
          <w:rFonts w:hint="eastAsia" w:ascii="Times New Roman" w:hAnsi="Times New Roman" w:eastAsia="宋体" w:cs="黑体"/>
          <w:bCs/>
          <w:color w:val="auto"/>
          <w:sz w:val="24"/>
          <w:szCs w:val="24"/>
          <w:lang w:eastAsia="zh-CN"/>
        </w:rPr>
        <w:t>，</w:t>
      </w:r>
      <w:r>
        <w:rPr>
          <w:rFonts w:hint="eastAsia" w:ascii="Times New Roman" w:hAnsi="Times New Roman" w:eastAsia="宋体" w:cs="黑体"/>
          <w:bCs/>
          <w:color w:val="auto"/>
          <w:sz w:val="24"/>
          <w:szCs w:val="24"/>
        </w:rPr>
        <w:t>同时论文的致谢部分</w:t>
      </w:r>
      <w:r>
        <w:rPr>
          <w:rFonts w:hint="eastAsia" w:ascii="Times New Roman" w:hAnsi="Times New Roman" w:eastAsia="宋体" w:cs="Times New Roman"/>
          <w:color w:val="auto"/>
          <w:sz w:val="24"/>
          <w:szCs w:val="21"/>
          <w:lang w:val="en-US" w:eastAsia="zh-CN"/>
        </w:rPr>
        <w:t>须</w:t>
      </w:r>
      <w:r>
        <w:rPr>
          <w:rFonts w:hint="eastAsia" w:ascii="Times New Roman" w:hAnsi="Times New Roman" w:eastAsia="宋体" w:cs="黑体"/>
          <w:bCs/>
          <w:color w:val="auto"/>
          <w:sz w:val="24"/>
          <w:szCs w:val="24"/>
        </w:rPr>
        <w:t xml:space="preserve">标有Supported by </w:t>
      </w:r>
      <w:r>
        <w:rPr>
          <w:rFonts w:ascii="Times New Roman" w:hAnsi="Times New Roman" w:eastAsia="宋体" w:cs="黑体"/>
          <w:bCs/>
          <w:color w:val="auto"/>
          <w:sz w:val="24"/>
          <w:szCs w:val="24"/>
        </w:rPr>
        <w:t>Key Laboratory of Clinical Laboratory Diagnosis and Translational Research of Zhejiang Province</w:t>
      </w:r>
      <w:r>
        <w:rPr>
          <w:rFonts w:hint="eastAsia" w:ascii="Times New Roman" w:hAnsi="Times New Roman" w:eastAsia="宋体" w:cs="黑体"/>
          <w:bCs/>
          <w:color w:val="auto"/>
          <w:sz w:val="24"/>
          <w:szCs w:val="24"/>
        </w:rPr>
        <w:t xml:space="preserve"> (Grant No: </w:t>
      </w:r>
      <w:r>
        <w:rPr>
          <w:rFonts w:ascii="Times New Roman" w:hAnsi="Times New Roman" w:eastAsia="宋体" w:cs="黑体"/>
          <w:bCs/>
          <w:color w:val="auto"/>
          <w:sz w:val="24"/>
          <w:szCs w:val="24"/>
        </w:rPr>
        <w:t>2022E10022</w:t>
      </w:r>
      <w:r>
        <w:rPr>
          <w:rFonts w:hint="eastAsia" w:ascii="Times New Roman" w:hAnsi="Times New Roman" w:eastAsia="宋体" w:cs="黑体"/>
          <w:bCs/>
          <w:color w:val="auto"/>
          <w:sz w:val="24"/>
          <w:szCs w:val="24"/>
        </w:rPr>
        <w:t>)</w:t>
      </w:r>
      <w:r>
        <w:rPr>
          <w:rFonts w:hint="eastAsia" w:ascii="Times New Roman" w:hAnsi="Times New Roman" w:eastAsia="宋体" w:cs="黑体"/>
          <w:bCs/>
          <w:color w:val="auto"/>
          <w:sz w:val="24"/>
          <w:szCs w:val="24"/>
          <w:lang w:eastAsia="zh-CN"/>
        </w:rPr>
        <w:t>，</w:t>
      </w:r>
      <w:r>
        <w:rPr>
          <w:rFonts w:hint="eastAsia" w:ascii="Times New Roman" w:hAnsi="Times New Roman" w:eastAsia="宋体" w:cs="Times New Roman"/>
          <w:color w:val="auto"/>
          <w:sz w:val="24"/>
          <w:szCs w:val="21"/>
        </w:rPr>
        <w:t>且</w:t>
      </w:r>
      <w:r>
        <w:rPr>
          <w:rFonts w:ascii="Times New Roman" w:hAnsi="Times New Roman" w:eastAsia="宋体" w:cs="Times New Roman"/>
          <w:color w:val="auto"/>
          <w:sz w:val="24"/>
          <w:szCs w:val="21"/>
        </w:rPr>
        <w:t>署名</w:t>
      </w:r>
      <w:r>
        <w:rPr>
          <w:rFonts w:hint="eastAsia" w:ascii="Times New Roman" w:hAnsi="Times New Roman" w:eastAsia="宋体" w:cs="Times New Roman"/>
          <w:color w:val="auto"/>
          <w:sz w:val="24"/>
          <w:szCs w:val="21"/>
        </w:rPr>
        <w:t>以</w:t>
      </w:r>
      <w:r>
        <w:rPr>
          <w:rFonts w:ascii="Times New Roman" w:hAnsi="Times New Roman" w:eastAsia="宋体" w:cs="Times New Roman"/>
          <w:color w:val="auto"/>
          <w:sz w:val="24"/>
          <w:szCs w:val="21"/>
        </w:rPr>
        <w:t>温州医科大学附属第一医院为第一单位。</w:t>
      </w:r>
    </w:p>
    <w:p>
      <w:pPr>
        <w:spacing w:line="360" w:lineRule="auto"/>
        <w:ind w:firstLine="480" w:firstLineChars="200"/>
        <w:rPr>
          <w:rFonts w:ascii="Times New Roman" w:hAnsi="Times New Roman" w:eastAsia="宋体"/>
          <w:color w:val="auto"/>
          <w:sz w:val="24"/>
        </w:rPr>
      </w:pPr>
      <w:r>
        <w:rPr>
          <w:rFonts w:hint="eastAsia" w:ascii="Times New Roman" w:hAnsi="Times New Roman" w:eastAsia="宋体"/>
          <w:color w:val="auto"/>
          <w:sz w:val="24"/>
        </w:rPr>
        <w:t>四．课题经费的使用与管理</w:t>
      </w:r>
    </w:p>
    <w:p>
      <w:pPr>
        <w:spacing w:line="360" w:lineRule="auto"/>
        <w:ind w:firstLine="480" w:firstLineChars="200"/>
        <w:rPr>
          <w:rFonts w:ascii="Times New Roman" w:hAnsi="Times New Roman" w:eastAsia="宋体"/>
          <w:color w:val="auto"/>
          <w:sz w:val="24"/>
        </w:rPr>
      </w:pPr>
      <w:r>
        <w:rPr>
          <w:rFonts w:ascii="Times New Roman" w:hAnsi="Times New Roman" w:eastAsia="宋体"/>
          <w:color w:val="auto"/>
          <w:sz w:val="24"/>
        </w:rPr>
        <w:t>1．课题经费使用范围</w:t>
      </w:r>
    </w:p>
    <w:p>
      <w:pPr>
        <w:spacing w:line="360" w:lineRule="auto"/>
        <w:ind w:firstLine="480" w:firstLineChars="200"/>
        <w:rPr>
          <w:rFonts w:ascii="Times New Roman" w:hAnsi="Times New Roman" w:eastAsia="宋体"/>
          <w:color w:val="auto"/>
          <w:sz w:val="24"/>
        </w:rPr>
      </w:pPr>
      <w:r>
        <w:rPr>
          <w:rFonts w:ascii="Times New Roman" w:hAnsi="Times New Roman" w:eastAsia="宋体"/>
          <w:color w:val="auto"/>
          <w:sz w:val="24"/>
        </w:rPr>
        <w:t>课题经费主要用于实验材料费</w:t>
      </w:r>
      <w:r>
        <w:rPr>
          <w:rFonts w:hint="eastAsia" w:ascii="Times New Roman" w:hAnsi="Times New Roman" w:eastAsia="宋体"/>
          <w:color w:val="auto"/>
          <w:sz w:val="24"/>
        </w:rPr>
        <w:t>。</w:t>
      </w:r>
    </w:p>
    <w:p>
      <w:pPr>
        <w:spacing w:line="360" w:lineRule="auto"/>
        <w:ind w:firstLine="480" w:firstLineChars="200"/>
        <w:rPr>
          <w:rFonts w:ascii="Times New Roman" w:hAnsi="Times New Roman" w:eastAsia="宋体"/>
          <w:color w:val="auto"/>
          <w:sz w:val="24"/>
        </w:rPr>
      </w:pPr>
      <w:r>
        <w:rPr>
          <w:rFonts w:ascii="Times New Roman" w:hAnsi="Times New Roman" w:eastAsia="宋体"/>
          <w:color w:val="auto"/>
          <w:sz w:val="24"/>
        </w:rPr>
        <w:t>2．课题经费的管理</w:t>
      </w:r>
    </w:p>
    <w:p>
      <w:pPr>
        <w:spacing w:line="360" w:lineRule="auto"/>
        <w:ind w:firstLine="480" w:firstLineChars="200"/>
        <w:rPr>
          <w:rFonts w:ascii="Times New Roman" w:hAnsi="Times New Roman" w:eastAsia="宋体"/>
          <w:color w:val="auto"/>
          <w:sz w:val="24"/>
        </w:rPr>
      </w:pPr>
      <w:r>
        <w:rPr>
          <w:rFonts w:hint="eastAsia" w:ascii="Times New Roman" w:hAnsi="Times New Roman" w:eastAsia="宋体"/>
          <w:color w:val="auto"/>
          <w:sz w:val="24"/>
        </w:rPr>
        <w:t>经费通过锐竞采购平台由实验室统一管理、拨款并分配采购、验收权限，经费使用参照温州医科大学附属第一医院院内科研配套经费使用管理办法（温医一院【</w:t>
      </w:r>
      <w:r>
        <w:rPr>
          <w:rFonts w:ascii="Times New Roman" w:hAnsi="Times New Roman" w:eastAsia="宋体"/>
          <w:color w:val="auto"/>
          <w:sz w:val="24"/>
        </w:rPr>
        <w:t>2019】51号）</w:t>
      </w:r>
      <w:r>
        <w:rPr>
          <w:rFonts w:hint="eastAsia" w:ascii="Times New Roman" w:hAnsi="Times New Roman" w:eastAsia="宋体"/>
          <w:color w:val="auto"/>
          <w:sz w:val="24"/>
        </w:rPr>
        <w:t>。</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3MTEzYTViOTI2NTg3MzA2N2U4MjExNGU0YjhhNWEifQ=="/>
  </w:docVars>
  <w:rsids>
    <w:rsidRoot w:val="00A4556C"/>
    <w:rsid w:val="00010369"/>
    <w:rsid w:val="00022E50"/>
    <w:rsid w:val="000A7761"/>
    <w:rsid w:val="000D1D6A"/>
    <w:rsid w:val="000F3C16"/>
    <w:rsid w:val="001A5D29"/>
    <w:rsid w:val="001A7BE9"/>
    <w:rsid w:val="001C250A"/>
    <w:rsid w:val="00232DB9"/>
    <w:rsid w:val="00293ABD"/>
    <w:rsid w:val="002E36F0"/>
    <w:rsid w:val="00372687"/>
    <w:rsid w:val="0037402C"/>
    <w:rsid w:val="00441D8E"/>
    <w:rsid w:val="004425FC"/>
    <w:rsid w:val="004D5274"/>
    <w:rsid w:val="004E12F6"/>
    <w:rsid w:val="0051436E"/>
    <w:rsid w:val="007364BA"/>
    <w:rsid w:val="0074660F"/>
    <w:rsid w:val="007766A1"/>
    <w:rsid w:val="00803680"/>
    <w:rsid w:val="00826D83"/>
    <w:rsid w:val="00871E41"/>
    <w:rsid w:val="008A4764"/>
    <w:rsid w:val="008D0087"/>
    <w:rsid w:val="008D6286"/>
    <w:rsid w:val="008F6DB1"/>
    <w:rsid w:val="009417E2"/>
    <w:rsid w:val="00974829"/>
    <w:rsid w:val="00975100"/>
    <w:rsid w:val="009A32A6"/>
    <w:rsid w:val="009E5B97"/>
    <w:rsid w:val="00A00350"/>
    <w:rsid w:val="00A4556C"/>
    <w:rsid w:val="00A71B47"/>
    <w:rsid w:val="00A73C9C"/>
    <w:rsid w:val="00A97C7B"/>
    <w:rsid w:val="00AD64AD"/>
    <w:rsid w:val="00B013A2"/>
    <w:rsid w:val="00B60779"/>
    <w:rsid w:val="00B8170D"/>
    <w:rsid w:val="00B824F4"/>
    <w:rsid w:val="00B930E9"/>
    <w:rsid w:val="00B940FA"/>
    <w:rsid w:val="00C21237"/>
    <w:rsid w:val="00C771DD"/>
    <w:rsid w:val="00CD1366"/>
    <w:rsid w:val="00CE6D69"/>
    <w:rsid w:val="00CF6C86"/>
    <w:rsid w:val="00D06F89"/>
    <w:rsid w:val="00D667FC"/>
    <w:rsid w:val="00DE3011"/>
    <w:rsid w:val="00E4083F"/>
    <w:rsid w:val="00E836FD"/>
    <w:rsid w:val="00E85E3A"/>
    <w:rsid w:val="00E95BFC"/>
    <w:rsid w:val="00E97548"/>
    <w:rsid w:val="00EF0BE7"/>
    <w:rsid w:val="00F2496F"/>
    <w:rsid w:val="00F60A14"/>
    <w:rsid w:val="00F651FD"/>
    <w:rsid w:val="00F73550"/>
    <w:rsid w:val="00F937A2"/>
    <w:rsid w:val="00F97822"/>
    <w:rsid w:val="00FC2AAC"/>
    <w:rsid w:val="00FD71C3"/>
    <w:rsid w:val="0ED66045"/>
    <w:rsid w:val="16D33D52"/>
    <w:rsid w:val="18C30260"/>
    <w:rsid w:val="1EF13D4E"/>
    <w:rsid w:val="281A6CBD"/>
    <w:rsid w:val="2C0643CF"/>
    <w:rsid w:val="2E8B6735"/>
    <w:rsid w:val="2FAE65EC"/>
    <w:rsid w:val="300D63C5"/>
    <w:rsid w:val="324C4353"/>
    <w:rsid w:val="330511F8"/>
    <w:rsid w:val="3B1B1587"/>
    <w:rsid w:val="3D4D2D2E"/>
    <w:rsid w:val="56183FCE"/>
    <w:rsid w:val="5B933A04"/>
    <w:rsid w:val="61D90EB0"/>
    <w:rsid w:val="64F8201B"/>
    <w:rsid w:val="749329A9"/>
    <w:rsid w:val="756D3C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alloon Text"/>
    <w:basedOn w:val="1"/>
    <w:link w:val="17"/>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99"/>
    <w:rPr>
      <w:b/>
      <w:bCs/>
    </w:r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styleId="10">
    <w:name w:val="annotation reference"/>
    <w:basedOn w:val="8"/>
    <w:semiHidden/>
    <w:unhideWhenUsed/>
    <w:qFormat/>
    <w:uiPriority w:val="99"/>
    <w:rPr>
      <w:sz w:val="21"/>
      <w:szCs w:val="21"/>
    </w:rPr>
  </w:style>
  <w:style w:type="character" w:customStyle="1" w:styleId="11">
    <w:name w:val="未处理的提及1"/>
    <w:basedOn w:val="8"/>
    <w:unhideWhenUsed/>
    <w:qFormat/>
    <w:uiPriority w:val="99"/>
    <w:rPr>
      <w:color w:val="605E5C"/>
      <w:shd w:val="clear" w:color="auto" w:fill="E1DFDD"/>
    </w:rPr>
  </w:style>
  <w:style w:type="paragraph" w:customStyle="1" w:styleId="12">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3">
    <w:name w:val="页眉 字符"/>
    <w:basedOn w:val="8"/>
    <w:link w:val="5"/>
    <w:qFormat/>
    <w:uiPriority w:val="99"/>
    <w:rPr>
      <w:kern w:val="2"/>
      <w:sz w:val="18"/>
      <w:szCs w:val="18"/>
    </w:rPr>
  </w:style>
  <w:style w:type="character" w:customStyle="1" w:styleId="14">
    <w:name w:val="页脚 字符"/>
    <w:basedOn w:val="8"/>
    <w:link w:val="4"/>
    <w:qFormat/>
    <w:uiPriority w:val="99"/>
    <w:rPr>
      <w:kern w:val="2"/>
      <w:sz w:val="18"/>
      <w:szCs w:val="18"/>
    </w:rPr>
  </w:style>
  <w:style w:type="character" w:customStyle="1" w:styleId="15">
    <w:name w:val="批注文字 字符"/>
    <w:basedOn w:val="8"/>
    <w:link w:val="2"/>
    <w:qFormat/>
    <w:uiPriority w:val="99"/>
    <w:rPr>
      <w:kern w:val="2"/>
      <w:sz w:val="21"/>
      <w:szCs w:val="22"/>
    </w:rPr>
  </w:style>
  <w:style w:type="character" w:customStyle="1" w:styleId="16">
    <w:name w:val="批注主题 字符"/>
    <w:basedOn w:val="15"/>
    <w:link w:val="6"/>
    <w:semiHidden/>
    <w:qFormat/>
    <w:uiPriority w:val="99"/>
    <w:rPr>
      <w:b/>
      <w:bCs/>
      <w:kern w:val="2"/>
      <w:sz w:val="21"/>
      <w:szCs w:val="22"/>
    </w:rPr>
  </w:style>
  <w:style w:type="character" w:customStyle="1" w:styleId="17">
    <w:name w:val="批注框文本 字符"/>
    <w:basedOn w:val="8"/>
    <w:link w:val="3"/>
    <w:semiHidden/>
    <w:qFormat/>
    <w:uiPriority w:val="99"/>
    <w:rPr>
      <w:kern w:val="2"/>
      <w:sz w:val="18"/>
      <w:szCs w:val="18"/>
    </w:rPr>
  </w:style>
  <w:style w:type="paragraph" w:customStyle="1" w:styleId="18">
    <w:name w:val="修订2"/>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288</Words>
  <Characters>1648</Characters>
  <Lines>13</Lines>
  <Paragraphs>3</Paragraphs>
  <TotalTime>0</TotalTime>
  <ScaleCrop>false</ScaleCrop>
  <LinksUpToDate>false</LinksUpToDate>
  <CharactersWithSpaces>1933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2022-06-13T05:35:00Z</dcterms:created>
  <dc:creator>叶 建中</dc:creator>
  <cp:lastModifiedBy>Administrator</cp:lastModifiedBy>
  <dcterms:modified xsi:type="dcterms:W3CDTF">2023-11-21T01:35:15Z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3B2D5A4A796A4FC0B195377D7D565FA9_13</vt:lpwstr>
  </property>
</Properties>
</file>