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染色架</w:t>
      </w:r>
      <w:r>
        <w:rPr>
          <w:rFonts w:hint="eastAsia"/>
          <w:sz w:val="21"/>
          <w:szCs w:val="21"/>
          <w:lang w:val="en-US" w:eastAsia="zh-CN"/>
        </w:rPr>
        <w:t>等医用耗材项目公开采购中标结果（采购编号：</w:t>
      </w:r>
      <w:r>
        <w:rPr>
          <w:rFonts w:hint="eastAsia"/>
          <w:sz w:val="21"/>
          <w:szCs w:val="21"/>
          <w:lang w:val="en-US" w:eastAsia="zh-CN"/>
        </w:rPr>
        <w:t>WYYYCG</w:t>
      </w:r>
      <w:r>
        <w:rPr>
          <w:rFonts w:hint="eastAsia"/>
          <w:sz w:val="21"/>
          <w:szCs w:val="21"/>
          <w:lang w:val="en-US" w:eastAsia="zh-CN"/>
        </w:rPr>
        <w:t>C-2023066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26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WYYYCG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C-2023066/01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染色架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江西卉木医疗器械有限公司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WYYYCG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C-2023066/02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  <w:t>塑料载玻片邮寄夹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泰兴市世泰医疗器械有限公司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ABA5A0B"/>
    <w:rsid w:val="34DE1056"/>
    <w:rsid w:val="7BE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woodmankiwi0304</cp:lastModifiedBy>
  <dcterms:modified xsi:type="dcterms:W3CDTF">2023-12-01T07:21:18Z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5EF40A996B4C43988B6008578059A7F9_11</vt:lpwstr>
  </property>
</Properties>
</file>