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包埋盒</w:t>
      </w:r>
      <w:r>
        <w:rPr>
          <w:rFonts w:hint="eastAsia"/>
          <w:sz w:val="21"/>
          <w:szCs w:val="21"/>
          <w:lang w:val="en-US" w:eastAsia="zh-CN"/>
        </w:rPr>
        <w:t>等医用耗材项目公开采购中标结果（采购编号：</w:t>
      </w:r>
      <w:r>
        <w:rPr>
          <w:rFonts w:hint="eastAsia"/>
          <w:szCs w:val="21"/>
          <w:lang w:val="en-US" w:eastAsia="zh-CN"/>
        </w:rPr>
        <w:t>WYYYCGC-2023068</w:t>
      </w:r>
      <w:r>
        <w:rPr>
          <w:rFonts w:hint="eastAsia"/>
          <w:sz w:val="21"/>
          <w:szCs w:val="21"/>
          <w:lang w:val="en-US" w:eastAsia="zh-CN"/>
        </w:rPr>
        <w:t>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WYYYCGC-2023068/01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包埋盒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eastAsia="zh-CN"/>
              </w:rPr>
              <w:t>泰兴市世泰医疗器械有限公司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WYYYCGC-2023068/02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上机组织包埋盒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eastAsia="zh-CN"/>
              </w:rPr>
              <w:t>泰兴市世泰医疗器械有限公司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34DE1056"/>
    <w:rsid w:val="0ABA5A0B"/>
    <w:rsid w:val="34DE1056"/>
    <w:rsid w:val="39CC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2023-10-26T06:55:00Z</dcterms:created>
  <dc:creator>woodmankiwi0304</dc:creator>
  <cp:lastModifiedBy>woodmankiwi0304</cp:lastModifiedBy>
  <dcterms:modified xsi:type="dcterms:W3CDTF">2023-12-01T07:23:08Z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5EF40A996B4C43988B6008578059A7F9_11</vt:lpwstr>
  </property>
</Properties>
</file>