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医用交联透明质酸钠凝胶项目公开采购中标结果（采购编号：</w:t>
      </w:r>
      <w:r>
        <w:rPr>
          <w:rFonts w:hint="default" w:ascii="宋体" w:hAnsi="宋体" w:cs="宋体"/>
          <w:highlight w:val="none"/>
          <w:lang w:val="en-US" w:eastAsia="zh-CN"/>
        </w:rPr>
        <w:t>WYYYCGC-20230</w:t>
      </w:r>
      <w:r>
        <w:rPr>
          <w:rFonts w:hint="eastAsia" w:ascii="宋体" w:hAnsi="宋体" w:cs="宋体"/>
          <w:highlight w:val="none"/>
          <w:lang w:val="en-US" w:eastAsia="zh-CN"/>
        </w:rPr>
        <w:t>65</w:t>
      </w:r>
      <w:r>
        <w:rPr>
          <w:rFonts w:hint="eastAsia"/>
          <w:sz w:val="21"/>
          <w:szCs w:val="21"/>
          <w:lang w:val="en-US" w:eastAsia="zh-CN"/>
        </w:rPr>
        <w:t>）</w:t>
      </w:r>
    </w:p>
    <w:tbl>
      <w:tblPr>
        <w:tblStyle w:val="3"/>
        <w:tblW w:w="84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2810"/>
        <w:gridCol w:w="33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项目编号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1" w:firstLineChars="10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中标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宋体" w:hAnsi="宋体" w:cs="宋体"/>
                <w:highlight w:val="none"/>
                <w:lang w:val="en-US" w:eastAsia="zh-CN"/>
              </w:rPr>
              <w:t>WYYYCGC-20230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65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医用交联透明质酸钠凝胶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0" w:firstLineChars="10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森然（上海）医疗器械有限公司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1" w:firstLineChars="100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1" w:firstLineChars="100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34DE1056"/>
    <w:rsid w:val="0ABA5A0B"/>
    <w:rsid w:val="0BFF6567"/>
    <w:rsid w:val="34DE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2023-10-26T06:55:00Z</dcterms:created>
  <dc:creator>woodmankiwi0304</dc:creator>
  <cp:lastModifiedBy>woodmankiwi0304</cp:lastModifiedBy>
  <dcterms:modified xsi:type="dcterms:W3CDTF">2023-12-07T05:59:34Z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5EF40A996B4C43988B6008578059A7F9_11</vt:lpwstr>
  </property>
</Properties>
</file>