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采购项目概况：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等离子体手术刀头项目（共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/>
        </w:rPr>
        <w:t>1个标段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）</w:t>
      </w:r>
    </w:p>
    <w:tbl>
      <w:tblPr>
        <w:tblStyle w:val="2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7"/>
        <w:gridCol w:w="3932"/>
        <w:gridCol w:w="1082"/>
        <w:gridCol w:w="2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项目编号/标段编号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标段名称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产品要求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73/01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等离子体手术刀头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1.技术标准:2.7mm≦喉</w:t>
            </w:r>
            <w:r>
              <w:rPr>
                <w:rFonts w:hint="eastAsia" w:ascii="宋体" w:hAnsi="宋体" w:cs="宋体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用手术刀头口径≦3.7mm,180mm≦喉</w:t>
            </w:r>
            <w:r>
              <w:rPr>
                <w:rFonts w:hint="eastAsia" w:ascii="宋体" w:hAnsi="宋体" w:cs="宋体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用手术刀头长度≦200mm，喉</w:t>
            </w:r>
            <w:r>
              <w:rPr>
                <w:rFonts w:hint="eastAsia" w:ascii="宋体" w:hAnsi="宋体" w:cs="宋体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用手术刀头非针状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2.材质要求：鼻-鼻颅底</w:t>
            </w:r>
            <w:r>
              <w:rPr>
                <w:rFonts w:hint="eastAsia" w:ascii="宋体" w:hAnsi="宋体" w:cs="宋体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手术刀头需使用非钨丝材料，增加耐用性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3.灭菌要求：灭菌，一次性使用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4.适用范围：适用于喉部、鼻-鼻颅底手术，可用于耳鼻喉科手术中对软组织的切割、凝血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5.其他要求：所有电极必须带吸引注水功能,并且可折弯；使用期间</w:t>
            </w:r>
            <w:r>
              <w:rPr>
                <w:rFonts w:hint="eastAsia" w:ascii="宋体" w:hAnsi="宋体" w:cs="宋体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lang w:val="en-US" w:eastAsia="zh-CN"/>
              </w:rPr>
              <w:t>配套使用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的双极等离子手术系统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喉</w:t>
            </w:r>
            <w:r>
              <w:rPr>
                <w:rFonts w:hint="eastAsia" w:ascii="宋体" w:hAnsi="宋体" w:cs="宋体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用手术刀头</w:t>
            </w:r>
            <w:r>
              <w:rPr>
                <w:rFonts w:hint="eastAsia" w:ascii="宋体" w:hAnsi="宋体" w:cs="宋体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鼻-鼻颅底</w:t>
            </w:r>
            <w:r>
              <w:rPr>
                <w:rFonts w:hint="eastAsia" w:ascii="宋体" w:hAnsi="宋体" w:cs="宋体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手术刀头</w:t>
            </w:r>
            <w:r>
              <w:rPr>
                <w:rFonts w:hint="eastAsia" w:ascii="宋体" w:hAnsi="宋体" w:cs="宋体"/>
                <w:lang w:val="en-US" w:eastAsia="zh-CN"/>
              </w:rPr>
              <w:t>按</w:t>
            </w:r>
            <w:r>
              <w:rPr>
                <w:rFonts w:hint="eastAsia"/>
                <w:lang w:val="en-US" w:eastAsia="zh-CN"/>
              </w:rPr>
              <w:t>规格分别报价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324159F"/>
    <w:rsid w:val="132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2024-01-03T00:44:00Z</dcterms:created>
  <dc:creator>章铭</dc:creator>
  <cp:lastModifiedBy>章铭</cp:lastModifiedBy>
  <dcterms:modified xsi:type="dcterms:W3CDTF">2024-01-03T00:44:49Z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B782D5C658E3401881C16D304698F594_11</vt:lpwstr>
  </property>
</Properties>
</file>