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仿宋_GB2312" w:hAnsi="仿宋_GB2312" w:eastAsia="仿宋_GB2312"/>
          <w:b/>
          <w:sz w:val="22"/>
          <w:szCs w:val="22"/>
          <w:shd w:val="clear" w:color="auto" w:fill="FFFFFF"/>
        </w:rPr>
      </w:pPr>
      <w:r>
        <w:rPr>
          <w:rFonts w:hint="eastAsia" w:ascii="黑体" w:eastAsia="黑体"/>
          <w:b/>
          <w:sz w:val="40"/>
          <w:szCs w:val="15"/>
          <w:lang w:val="en-US" w:eastAsia="zh-CN"/>
        </w:rPr>
        <w:t>关于2024年执业医师资格考试现场确认的通知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一、现场确认时间及地点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（一）现场确认地点：</w:t>
      </w:r>
    </w:p>
    <w:p>
      <w:pPr>
        <w:numPr>
          <w:ilvl w:val="0"/>
          <w:numId w:val="0"/>
        </w:numPr>
        <w:spacing w:line="540" w:lineRule="exact"/>
        <w:ind w:firstLine="960" w:firstLineChars="300"/>
        <w:rPr>
          <w:rFonts w:hint="eastAsia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新院学术报告厅门口露天广场（以下简称学术报告厅）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（二）时间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1.2月28日（周三）</w:t>
      </w:r>
    </w:p>
    <w:p>
      <w:pPr>
        <w:numPr>
          <w:ilvl w:val="0"/>
          <w:numId w:val="0"/>
        </w:numPr>
        <w:spacing w:line="540" w:lineRule="exact"/>
        <w:ind w:firstLine="960" w:firstLineChars="3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9:50-11:35；13:35-16:00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2月29日（周四）</w:t>
      </w:r>
    </w:p>
    <w:p>
      <w:pPr>
        <w:numPr>
          <w:ilvl w:val="0"/>
          <w:numId w:val="0"/>
        </w:numPr>
        <w:spacing w:line="540" w:lineRule="exact"/>
        <w:ind w:firstLine="960" w:firstLineChars="3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8:30-11:35；13:35-16:00</w:t>
      </w:r>
    </w:p>
    <w:p>
      <w:pPr>
        <w:numPr>
          <w:ilvl w:val="0"/>
          <w:numId w:val="0"/>
        </w:numPr>
        <w:spacing w:line="540" w:lineRule="exact"/>
        <w:ind w:firstLine="960" w:firstLineChars="3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3月01日（周五）</w:t>
      </w:r>
    </w:p>
    <w:p>
      <w:pPr>
        <w:numPr>
          <w:ilvl w:val="0"/>
          <w:numId w:val="0"/>
        </w:numPr>
        <w:spacing w:line="540" w:lineRule="exact"/>
        <w:ind w:firstLine="960" w:firstLineChars="3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8:30-11:35；13:35-15:00</w:t>
      </w:r>
    </w:p>
    <w:p>
      <w:pPr>
        <w:numPr>
          <w:ilvl w:val="0"/>
          <w:numId w:val="0"/>
        </w:numPr>
        <w:spacing w:line="540" w:lineRule="exact"/>
        <w:ind w:firstLine="960" w:firstLineChars="300"/>
        <w:rPr>
          <w:rFonts w:hint="default" w:ascii="仿宋_GB2312" w:hAnsi="仿宋" w:eastAsia="黑体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2.建议考生集中在28、29日前来确认，3月01日13:35-15:00工作人员整理汇总材料，仅接收二次复查材料，原则上新提交材料不再接收，请注意勿在截止时间前来确认）。</w:t>
      </w:r>
    </w:p>
    <w:p>
      <w:pPr>
        <w:numPr>
          <w:ilvl w:val="0"/>
          <w:numId w:val="0"/>
        </w:num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二、报名条件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医师资格考试报名资格须符合《医师资格考试报名资格规定（2014版）》(国卫医发〔2014〕11号)的要求及有关规定，考生可登录国家卫生健康委、国家中医药管理局、国家医学考试网、中国中医药考试认证网查询。国家卫生健康委网址：</w:t>
      </w:r>
      <w:r>
        <w:rPr>
          <w:rStyle w:val="11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http://www.nhc.gov.cn/</w:t>
      </w:r>
      <w:r>
        <w:rPr>
          <w:rFonts w:hint="eastAsia" w:ascii="仿宋_GB2312" w:hAnsi="仿宋" w:eastAsia="仿宋_GB2312" w:cs="仿宋"/>
          <w:sz w:val="32"/>
          <w:szCs w:val="32"/>
        </w:rPr>
        <w:t>；国家医学考试网网址：http://www.nmec.org.cn/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autoSpaceDN w:val="0"/>
        <w:spacing w:line="540" w:lineRule="exact"/>
        <w:ind w:firstLine="640" w:firstLineChars="200"/>
        <w:rPr>
          <w:rFonts w:ascii="黑体" w:hAnsi="黑体" w:eastAsia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>三、提交材料</w:t>
      </w:r>
    </w:p>
    <w:p>
      <w:pPr>
        <w:autoSpaceDN w:val="0"/>
        <w:spacing w:line="540" w:lineRule="exact"/>
        <w:ind w:firstLine="640" w:firstLineChars="200"/>
        <w:rPr>
          <w:rFonts w:ascii="仿宋_GB2312" w:hAnsi="仿宋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</w:rPr>
        <w:t>报考全国医师资格考试的考生</w:t>
      </w:r>
      <w:r>
        <w:rPr>
          <w:rFonts w:hint="eastAsia" w:ascii="仿宋_GB2312" w:hAnsi="仿宋" w:eastAsia="仿宋_GB2312"/>
          <w:bCs/>
          <w:sz w:val="32"/>
          <w:szCs w:val="32"/>
        </w:rPr>
        <w:t>需提交</w:t>
      </w:r>
      <w:r>
        <w:rPr>
          <w:rFonts w:hint="eastAsia" w:ascii="仿宋_GB2312" w:hAnsi="仿宋" w:eastAsia="仿宋_GB2312"/>
          <w:bCs/>
          <w:sz w:val="32"/>
          <w:szCs w:val="32"/>
          <w:shd w:val="clear" w:color="auto" w:fill="FFFFFF"/>
        </w:rPr>
        <w:t>以下材料：</w:t>
      </w:r>
    </w:p>
    <w:p>
      <w:pPr>
        <w:numPr>
          <w:ilvl w:val="0"/>
          <w:numId w:val="1"/>
        </w:numPr>
        <w:autoSpaceDN w:val="0"/>
        <w:spacing w:line="540" w:lineRule="exact"/>
        <w:ind w:firstLine="480" w:firstLineChars="15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《医师资格考试网上报名成功通知单》</w:t>
      </w:r>
    </w:p>
    <w:p>
      <w:pPr>
        <w:autoSpaceDN w:val="0"/>
        <w:spacing w:line="540" w:lineRule="exact"/>
        <w:ind w:firstLine="480" w:firstLineChars="1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（二）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本人有效身份证明原件及复印件</w:t>
      </w:r>
      <w:r>
        <w:rPr>
          <w:rFonts w:hint="eastAsia" w:ascii="仿宋_GB2312" w:hAnsi="仿宋" w:eastAsia="仿宋_GB2312"/>
          <w:kern w:val="0"/>
          <w:sz w:val="32"/>
          <w:szCs w:val="32"/>
        </w:rPr>
        <w:t>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三）毕业证书原件及复印件（大专及以上学历需同时提交2024年2月后出具的学信网“教育部学历证书电子注册备案表”）。全日制硕士及以上学历考生需同时提交学位证书原件及复印件，无学位证书者需提交学校证明。非大陆学历考生还须提交教育部留学认证中心出具的《国外学历学位认证书》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（四）考生试用（或实习）机构出具的满一年的《医师资格考试试用期考核证明》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eastAsia="zh-CN"/>
        </w:rPr>
        <w:t>填写的时间有要求，请参照附件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2的注意事项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b/>
          <w:bCs/>
          <w:color w:val="FF0000"/>
          <w:kern w:val="0"/>
          <w:sz w:val="32"/>
          <w:szCs w:val="32"/>
          <w:lang w:val="en-US" w:eastAsia="zh-CN"/>
        </w:rPr>
        <w:t>5+3学制的学生需额外提供《专硕研究生临床1年实习证明》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（内容可参照</w:t>
      </w:r>
      <w:r>
        <w:rPr>
          <w:rFonts w:hint="eastAsia" w:ascii="仿宋_GB2312" w:hAnsi="仿宋" w:eastAsia="仿宋_GB2312"/>
          <w:kern w:val="0"/>
          <w:sz w:val="32"/>
          <w:szCs w:val="32"/>
        </w:rPr>
        <w:t>试用期考核证明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），</w:t>
      </w:r>
      <w:r>
        <w:rPr>
          <w:rFonts w:hint="eastAsia" w:ascii="仿宋_GB2312" w:hAnsi="仿宋" w:eastAsia="仿宋_GB2312"/>
          <w:kern w:val="0"/>
          <w:sz w:val="32"/>
          <w:szCs w:val="32"/>
        </w:rPr>
        <w:t>港澳台和外籍考生须提交《台湾、香港、澳门居民参加国家医师资格考试实习申请审核表》或《外籍人员参加中国医师资格考试实习申请审核表》；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五）执业助理医师申报执业医师考试的，须提交执业助理医师《医师资格证书》《医师执业证书》原件及复印件，《执业助理医师报考执业医师执业期考核证明》（如在执业注册过程中有变更记录，导致注册时间不满足报考年限的，须提供首次执业注册证明）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（六）带教老师的医师执业证书复印件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（需和</w:t>
      </w:r>
      <w:r>
        <w:rPr>
          <w:rFonts w:hint="eastAsia" w:ascii="仿宋_GB2312" w:hAnsi="仿宋" w:eastAsia="仿宋_GB2312"/>
          <w:kern w:val="0"/>
          <w:sz w:val="32"/>
          <w:szCs w:val="32"/>
        </w:rPr>
        <w:t>试用期考核证明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上的带教老师保持一致，复印件上需加盖带教老师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eastAsia="zh-CN"/>
        </w:rPr>
        <w:t>医师签章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</w:rPr>
        <w:t>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（七）报考传统医学师承或确有专长类别医师资格考试的，须提交《传统医学师承出师证书》或《传统医学医术确有专长证书》；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（八）应届毕业生须填写《应届医学专业毕业生医师资格考试报考承诺书》；</w:t>
      </w:r>
    </w:p>
    <w:p>
      <w:pPr>
        <w:spacing w:line="360" w:lineRule="auto"/>
        <w:ind w:left="-2" w:leftChars="-1"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（九）部队现役考生须提供军队相关身份证明原件及复印件，同时出具团级以上政治部门同意报考的证明；</w:t>
      </w:r>
    </w:p>
    <w:p>
      <w:pPr>
        <w:autoSpaceDN w:val="0"/>
        <w:spacing w:line="540" w:lineRule="exact"/>
        <w:ind w:firstLine="480" w:firstLineChars="15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（十）</w:t>
      </w:r>
      <w:r>
        <w:rPr>
          <w:rFonts w:hint="eastAsia" w:ascii="仿宋_GB2312" w:hAnsi="仿宋" w:eastAsia="仿宋_GB2312"/>
          <w:b/>
          <w:bCs w:val="0"/>
          <w:sz w:val="32"/>
          <w:szCs w:val="32"/>
          <w:shd w:val="clear" w:color="auto" w:fill="FFFFFF"/>
        </w:rPr>
        <w:t>近期（6个月内）小二寸白底正面免冠半身彩照2张（需露眉露耳，与网上报名上传照片一致）</w:t>
      </w:r>
      <w:r>
        <w:rPr>
          <w:rFonts w:hint="eastAsia" w:ascii="仿宋_GB2312" w:hAnsi="仿宋" w:eastAsia="仿宋_GB2312"/>
          <w:b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autoSpaceDN w:val="0"/>
        <w:spacing w:line="540" w:lineRule="exact"/>
        <w:ind w:firstLine="320" w:firstLineChars="100"/>
        <w:rPr>
          <w:rFonts w:ascii="仿宋_GB2312" w:hAnsi="仿宋" w:eastAsia="仿宋_GB2312"/>
          <w:bCs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FF0000"/>
          <w:sz w:val="32"/>
          <w:szCs w:val="32"/>
        </w:rPr>
        <w:t>注：以上为报考材料整理顺序，每位考生以此整理。</w:t>
      </w:r>
    </w:p>
    <w:p>
      <w:pPr>
        <w:spacing w:line="540" w:lineRule="exact"/>
        <w:ind w:firstLine="592" w:firstLineChars="18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、考试收费形式及标准</w:t>
      </w:r>
    </w:p>
    <w:p>
      <w:pPr>
        <w:spacing w:line="54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（一）收费形式：</w:t>
      </w:r>
    </w:p>
    <w:p>
      <w:pPr>
        <w:spacing w:line="54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采用网上分段缴费方式进行。</w:t>
      </w:r>
    </w:p>
    <w:p>
      <w:pPr>
        <w:spacing w:line="54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1.考生现场确认后经过考点资格审核通过，即可在网上缴纳报名费和实践技能考试费，缴费开放时间段为2月21日至3月22日。</w:t>
      </w:r>
    </w:p>
    <w:p>
      <w:pPr>
        <w:spacing w:line="54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2.实践技能考试成绩公布且成绩合格者，再网上缴纳医学综合考试费，缴费开放时间段为7月1日至7月21日。</w:t>
      </w:r>
    </w:p>
    <w:p>
      <w:pPr>
        <w:spacing w:line="54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3.实践技能考试成绩两年有效的考生，须缴纳报名费和医学综合考试费，缴费开放时间段为7月1日至7月21日。</w:t>
      </w:r>
    </w:p>
    <w:p>
      <w:pPr>
        <w:spacing w:line="54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考生在规定时间内未缴纳考试费，视为自动放弃报考资格，不再另行开放缴费。</w:t>
      </w:r>
    </w:p>
    <w:p>
      <w:pPr>
        <w:spacing w:line="54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（二）收费标准：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1.报名费和实践技能考试费。根据浙价费〔2012〕207号及浙价费〔2016〕70号文件规定，收取报名费10元/人；实践技能考试费临床、公共卫生、中医类别考试费180元/人，口腔类别考试费200元/人。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2.医学综合考试费用。执业医师类别考试费296元/人，执业助理医师类别考试费148元/人。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3.乡村全科执业助理医师考试费用按照执业助理医师资格考试的标准148元/人收取。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、注意事项</w:t>
      </w: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网上报名成功后，考生须打印《医师资格考试网上报名成功通知单》，并在规定时间内到所在地考点进行现场确认及资格审核。现场资格审核时间以所在地考点公告为准。未在规定时间内进行现场资格审核、确认报名信息、缴纳考试费用的，报名无效。</w:t>
      </w: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现场确认主要是对已经网上报名的考生进行资料审核，考生须对《医师资格考试报名暨授予医师资格申请表》上个人信息认真逐字核对，一经签字确认不得更改。该信息将用于医师执业注册管理，由考生个人原因导致信息填报错误影响考试或医师执业注册的，由考生自行负责。</w:t>
      </w: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（三）提供虚假报名材料的考生，一经核实，将按照《医师资格考试违纪违规处理规定》有关规定处理。</w:t>
      </w: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（四）考生在网上自行打印准考证。实践技能考试考生准考证打印起止时间为6月7日至6月14日，医学综合考试考生准考证打印起止时间为8月9日至8月15日。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ordWrap w:val="0"/>
        <w:spacing w:line="540" w:lineRule="exact"/>
        <w:ind w:firstLine="5280" w:firstLineChars="1650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医务处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</w:p>
    <w:p>
      <w:pPr>
        <w:spacing w:line="540" w:lineRule="exact"/>
        <w:ind w:firstLine="4640" w:firstLineChars="145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日 </w:t>
      </w:r>
    </w:p>
    <w:p>
      <w:pPr>
        <w:spacing w:line="540" w:lineRule="exact"/>
        <w:ind w:firstLine="4640" w:firstLineChars="14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40" w:lineRule="exact"/>
        <w:ind w:firstLine="4640" w:firstLineChars="1450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/>
          <w:color w:val="333333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B97FF"/>
    <w:multiLevelType w:val="singleLevel"/>
    <w:tmpl w:val="45CB97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JiMTBiNDNmY2JlYzg2YjJhZjA0MjFlNzJhMGViYTIifQ=="/>
  </w:docVars>
  <w:rsids>
    <w:rsidRoot w:val="00172A27"/>
    <w:rsid w:val="000223E6"/>
    <w:rsid w:val="00041EDF"/>
    <w:rsid w:val="0004378C"/>
    <w:rsid w:val="000517DA"/>
    <w:rsid w:val="000529E1"/>
    <w:rsid w:val="00052EDE"/>
    <w:rsid w:val="00055574"/>
    <w:rsid w:val="00056A9A"/>
    <w:rsid w:val="00062ED0"/>
    <w:rsid w:val="00080132"/>
    <w:rsid w:val="00084C05"/>
    <w:rsid w:val="000A4A6C"/>
    <w:rsid w:val="000A52E2"/>
    <w:rsid w:val="000A7C93"/>
    <w:rsid w:val="000B3B6C"/>
    <w:rsid w:val="000C2FEB"/>
    <w:rsid w:val="000D211D"/>
    <w:rsid w:val="000D49AB"/>
    <w:rsid w:val="000F0DDE"/>
    <w:rsid w:val="0010609A"/>
    <w:rsid w:val="00112A6C"/>
    <w:rsid w:val="00113743"/>
    <w:rsid w:val="00115861"/>
    <w:rsid w:val="00163FF4"/>
    <w:rsid w:val="00172A27"/>
    <w:rsid w:val="00195123"/>
    <w:rsid w:val="00195E9E"/>
    <w:rsid w:val="001A6DFF"/>
    <w:rsid w:val="001B2B27"/>
    <w:rsid w:val="001B3AAA"/>
    <w:rsid w:val="001D08E3"/>
    <w:rsid w:val="001D2ED3"/>
    <w:rsid w:val="001D3D06"/>
    <w:rsid w:val="001E0B02"/>
    <w:rsid w:val="001F1560"/>
    <w:rsid w:val="002026D6"/>
    <w:rsid w:val="0020621C"/>
    <w:rsid w:val="00210D40"/>
    <w:rsid w:val="002224D4"/>
    <w:rsid w:val="00226AED"/>
    <w:rsid w:val="00246F9F"/>
    <w:rsid w:val="0025270C"/>
    <w:rsid w:val="002540A9"/>
    <w:rsid w:val="00254484"/>
    <w:rsid w:val="00265D1F"/>
    <w:rsid w:val="00291608"/>
    <w:rsid w:val="00291654"/>
    <w:rsid w:val="002977DF"/>
    <w:rsid w:val="002B2A90"/>
    <w:rsid w:val="002B4CFE"/>
    <w:rsid w:val="002C789C"/>
    <w:rsid w:val="002C7A90"/>
    <w:rsid w:val="002F00DE"/>
    <w:rsid w:val="00305FF8"/>
    <w:rsid w:val="003118E8"/>
    <w:rsid w:val="003234BB"/>
    <w:rsid w:val="0032426B"/>
    <w:rsid w:val="00324E83"/>
    <w:rsid w:val="00324F95"/>
    <w:rsid w:val="00333FE0"/>
    <w:rsid w:val="00340792"/>
    <w:rsid w:val="003520E7"/>
    <w:rsid w:val="00360B61"/>
    <w:rsid w:val="003618B7"/>
    <w:rsid w:val="0036783B"/>
    <w:rsid w:val="003678A3"/>
    <w:rsid w:val="00367A1B"/>
    <w:rsid w:val="0037232D"/>
    <w:rsid w:val="003768F8"/>
    <w:rsid w:val="00377350"/>
    <w:rsid w:val="003848EB"/>
    <w:rsid w:val="0038650C"/>
    <w:rsid w:val="003930A6"/>
    <w:rsid w:val="00395B73"/>
    <w:rsid w:val="003A5CE8"/>
    <w:rsid w:val="003B1672"/>
    <w:rsid w:val="003C2839"/>
    <w:rsid w:val="003C371C"/>
    <w:rsid w:val="003C6ADF"/>
    <w:rsid w:val="003C78FF"/>
    <w:rsid w:val="003E7F8D"/>
    <w:rsid w:val="003F1CB8"/>
    <w:rsid w:val="003F5204"/>
    <w:rsid w:val="003F7783"/>
    <w:rsid w:val="00404615"/>
    <w:rsid w:val="00414B4B"/>
    <w:rsid w:val="00420A89"/>
    <w:rsid w:val="00421310"/>
    <w:rsid w:val="00422F38"/>
    <w:rsid w:val="004268B2"/>
    <w:rsid w:val="00432EE9"/>
    <w:rsid w:val="0044091E"/>
    <w:rsid w:val="004440A1"/>
    <w:rsid w:val="00452100"/>
    <w:rsid w:val="00462C83"/>
    <w:rsid w:val="00471100"/>
    <w:rsid w:val="00472255"/>
    <w:rsid w:val="00473806"/>
    <w:rsid w:val="004805C6"/>
    <w:rsid w:val="00480E92"/>
    <w:rsid w:val="004845D0"/>
    <w:rsid w:val="004855AB"/>
    <w:rsid w:val="00485DEF"/>
    <w:rsid w:val="004A20A1"/>
    <w:rsid w:val="004B1113"/>
    <w:rsid w:val="004C40E7"/>
    <w:rsid w:val="004E1E8F"/>
    <w:rsid w:val="004E29D1"/>
    <w:rsid w:val="004E4CDD"/>
    <w:rsid w:val="004F6581"/>
    <w:rsid w:val="005148CF"/>
    <w:rsid w:val="00515954"/>
    <w:rsid w:val="0051757A"/>
    <w:rsid w:val="00530DAA"/>
    <w:rsid w:val="00533662"/>
    <w:rsid w:val="00534D15"/>
    <w:rsid w:val="005377FC"/>
    <w:rsid w:val="00537EB3"/>
    <w:rsid w:val="00540E0E"/>
    <w:rsid w:val="00541282"/>
    <w:rsid w:val="005426F7"/>
    <w:rsid w:val="00554CE9"/>
    <w:rsid w:val="00571004"/>
    <w:rsid w:val="00576835"/>
    <w:rsid w:val="00576BE5"/>
    <w:rsid w:val="005848DE"/>
    <w:rsid w:val="00596497"/>
    <w:rsid w:val="00597716"/>
    <w:rsid w:val="005A2878"/>
    <w:rsid w:val="005A5D80"/>
    <w:rsid w:val="005B184E"/>
    <w:rsid w:val="005C645B"/>
    <w:rsid w:val="005D4B70"/>
    <w:rsid w:val="005F60AA"/>
    <w:rsid w:val="0060052A"/>
    <w:rsid w:val="00611988"/>
    <w:rsid w:val="006135B0"/>
    <w:rsid w:val="00640A9F"/>
    <w:rsid w:val="00660636"/>
    <w:rsid w:val="00661862"/>
    <w:rsid w:val="006650E2"/>
    <w:rsid w:val="00671E4D"/>
    <w:rsid w:val="00680F30"/>
    <w:rsid w:val="00683A9B"/>
    <w:rsid w:val="00693831"/>
    <w:rsid w:val="0069445C"/>
    <w:rsid w:val="006A3E45"/>
    <w:rsid w:val="006A58FF"/>
    <w:rsid w:val="006B131C"/>
    <w:rsid w:val="006C4A11"/>
    <w:rsid w:val="006D42C5"/>
    <w:rsid w:val="006E7450"/>
    <w:rsid w:val="006F15F6"/>
    <w:rsid w:val="00700615"/>
    <w:rsid w:val="007102C5"/>
    <w:rsid w:val="00712F72"/>
    <w:rsid w:val="007169F0"/>
    <w:rsid w:val="00734267"/>
    <w:rsid w:val="007405E2"/>
    <w:rsid w:val="00752DD7"/>
    <w:rsid w:val="00757272"/>
    <w:rsid w:val="007603AE"/>
    <w:rsid w:val="00766A0D"/>
    <w:rsid w:val="00783490"/>
    <w:rsid w:val="00790782"/>
    <w:rsid w:val="00791842"/>
    <w:rsid w:val="007920EE"/>
    <w:rsid w:val="00792132"/>
    <w:rsid w:val="00796C3E"/>
    <w:rsid w:val="007A74F8"/>
    <w:rsid w:val="007B5E96"/>
    <w:rsid w:val="007C41F3"/>
    <w:rsid w:val="007C6F77"/>
    <w:rsid w:val="007C7279"/>
    <w:rsid w:val="007D7414"/>
    <w:rsid w:val="007E78B5"/>
    <w:rsid w:val="00806BDC"/>
    <w:rsid w:val="00817C38"/>
    <w:rsid w:val="00833272"/>
    <w:rsid w:val="00836097"/>
    <w:rsid w:val="008521D4"/>
    <w:rsid w:val="00853FC9"/>
    <w:rsid w:val="00854091"/>
    <w:rsid w:val="008563BA"/>
    <w:rsid w:val="00863718"/>
    <w:rsid w:val="00863FDF"/>
    <w:rsid w:val="00874A66"/>
    <w:rsid w:val="00881420"/>
    <w:rsid w:val="008856B6"/>
    <w:rsid w:val="008A4891"/>
    <w:rsid w:val="008A73D5"/>
    <w:rsid w:val="008B2DEA"/>
    <w:rsid w:val="008C07A2"/>
    <w:rsid w:val="008C290D"/>
    <w:rsid w:val="008C43E7"/>
    <w:rsid w:val="008D1183"/>
    <w:rsid w:val="008D2781"/>
    <w:rsid w:val="008D408A"/>
    <w:rsid w:val="008D6581"/>
    <w:rsid w:val="008E3C55"/>
    <w:rsid w:val="008E6F5E"/>
    <w:rsid w:val="008E7252"/>
    <w:rsid w:val="008F5BF9"/>
    <w:rsid w:val="008F6684"/>
    <w:rsid w:val="008F6DD4"/>
    <w:rsid w:val="00901865"/>
    <w:rsid w:val="00902BEE"/>
    <w:rsid w:val="00911F96"/>
    <w:rsid w:val="00915046"/>
    <w:rsid w:val="0092543B"/>
    <w:rsid w:val="00957BD9"/>
    <w:rsid w:val="00966C4D"/>
    <w:rsid w:val="00967835"/>
    <w:rsid w:val="0099371C"/>
    <w:rsid w:val="00993B02"/>
    <w:rsid w:val="009E189C"/>
    <w:rsid w:val="00A03790"/>
    <w:rsid w:val="00A2066C"/>
    <w:rsid w:val="00A3081C"/>
    <w:rsid w:val="00A313EC"/>
    <w:rsid w:val="00A3298D"/>
    <w:rsid w:val="00A34D0E"/>
    <w:rsid w:val="00A406BA"/>
    <w:rsid w:val="00A50583"/>
    <w:rsid w:val="00A52EEB"/>
    <w:rsid w:val="00A54202"/>
    <w:rsid w:val="00A7445F"/>
    <w:rsid w:val="00A76F21"/>
    <w:rsid w:val="00A826F1"/>
    <w:rsid w:val="00A82A41"/>
    <w:rsid w:val="00AA170F"/>
    <w:rsid w:val="00AA5562"/>
    <w:rsid w:val="00AC3A9F"/>
    <w:rsid w:val="00AD2B10"/>
    <w:rsid w:val="00AD39E6"/>
    <w:rsid w:val="00AF3202"/>
    <w:rsid w:val="00AF33F0"/>
    <w:rsid w:val="00B031A0"/>
    <w:rsid w:val="00B04B6E"/>
    <w:rsid w:val="00B1217F"/>
    <w:rsid w:val="00B22C9F"/>
    <w:rsid w:val="00B23A43"/>
    <w:rsid w:val="00B26EE8"/>
    <w:rsid w:val="00B35011"/>
    <w:rsid w:val="00B41B25"/>
    <w:rsid w:val="00B4632F"/>
    <w:rsid w:val="00B46CA0"/>
    <w:rsid w:val="00B47072"/>
    <w:rsid w:val="00B47F93"/>
    <w:rsid w:val="00B51486"/>
    <w:rsid w:val="00B65934"/>
    <w:rsid w:val="00B65D61"/>
    <w:rsid w:val="00B7531E"/>
    <w:rsid w:val="00B91E77"/>
    <w:rsid w:val="00B95CC5"/>
    <w:rsid w:val="00BB366A"/>
    <w:rsid w:val="00BC6127"/>
    <w:rsid w:val="00BD489B"/>
    <w:rsid w:val="00BD4F5B"/>
    <w:rsid w:val="00BE6E93"/>
    <w:rsid w:val="00BF060B"/>
    <w:rsid w:val="00BF511A"/>
    <w:rsid w:val="00C011B5"/>
    <w:rsid w:val="00C01B34"/>
    <w:rsid w:val="00C04B4C"/>
    <w:rsid w:val="00C07E36"/>
    <w:rsid w:val="00C23CCA"/>
    <w:rsid w:val="00C24E99"/>
    <w:rsid w:val="00C26236"/>
    <w:rsid w:val="00C30F59"/>
    <w:rsid w:val="00C43195"/>
    <w:rsid w:val="00C47AC2"/>
    <w:rsid w:val="00C631E8"/>
    <w:rsid w:val="00C6329C"/>
    <w:rsid w:val="00C64846"/>
    <w:rsid w:val="00C7308D"/>
    <w:rsid w:val="00C7427F"/>
    <w:rsid w:val="00C75B12"/>
    <w:rsid w:val="00C83AB3"/>
    <w:rsid w:val="00C83C5C"/>
    <w:rsid w:val="00C9269B"/>
    <w:rsid w:val="00CA28AE"/>
    <w:rsid w:val="00CB466F"/>
    <w:rsid w:val="00CB780E"/>
    <w:rsid w:val="00CC2CAB"/>
    <w:rsid w:val="00CC4F35"/>
    <w:rsid w:val="00CD424B"/>
    <w:rsid w:val="00CD5885"/>
    <w:rsid w:val="00CE0606"/>
    <w:rsid w:val="00CF25CC"/>
    <w:rsid w:val="00CF7869"/>
    <w:rsid w:val="00D017DE"/>
    <w:rsid w:val="00D046F7"/>
    <w:rsid w:val="00D17945"/>
    <w:rsid w:val="00D21F1F"/>
    <w:rsid w:val="00D22073"/>
    <w:rsid w:val="00D226AC"/>
    <w:rsid w:val="00D26FA0"/>
    <w:rsid w:val="00D306DF"/>
    <w:rsid w:val="00D33B73"/>
    <w:rsid w:val="00D5477F"/>
    <w:rsid w:val="00D564F0"/>
    <w:rsid w:val="00D66006"/>
    <w:rsid w:val="00D66DE3"/>
    <w:rsid w:val="00D83558"/>
    <w:rsid w:val="00D9147B"/>
    <w:rsid w:val="00D9234F"/>
    <w:rsid w:val="00DA4CE4"/>
    <w:rsid w:val="00DA60EA"/>
    <w:rsid w:val="00DB3DCD"/>
    <w:rsid w:val="00DB46BC"/>
    <w:rsid w:val="00DC494F"/>
    <w:rsid w:val="00DC73FC"/>
    <w:rsid w:val="00DD3B80"/>
    <w:rsid w:val="00DD528B"/>
    <w:rsid w:val="00DE046F"/>
    <w:rsid w:val="00DE6D69"/>
    <w:rsid w:val="00DE7514"/>
    <w:rsid w:val="00DF72A4"/>
    <w:rsid w:val="00E13B1C"/>
    <w:rsid w:val="00E16E87"/>
    <w:rsid w:val="00E21B1A"/>
    <w:rsid w:val="00E35615"/>
    <w:rsid w:val="00E36034"/>
    <w:rsid w:val="00E5096C"/>
    <w:rsid w:val="00E63362"/>
    <w:rsid w:val="00E802F5"/>
    <w:rsid w:val="00E927E5"/>
    <w:rsid w:val="00E93023"/>
    <w:rsid w:val="00EA5F37"/>
    <w:rsid w:val="00EA742C"/>
    <w:rsid w:val="00EB1DF3"/>
    <w:rsid w:val="00EC3974"/>
    <w:rsid w:val="00ED28BA"/>
    <w:rsid w:val="00ED3070"/>
    <w:rsid w:val="00EE0BF9"/>
    <w:rsid w:val="00EE0F53"/>
    <w:rsid w:val="00EE7861"/>
    <w:rsid w:val="00EF5382"/>
    <w:rsid w:val="00EF7DF4"/>
    <w:rsid w:val="00F0374A"/>
    <w:rsid w:val="00F103A9"/>
    <w:rsid w:val="00F1785C"/>
    <w:rsid w:val="00F21F9B"/>
    <w:rsid w:val="00F235CD"/>
    <w:rsid w:val="00F24A4B"/>
    <w:rsid w:val="00F303C7"/>
    <w:rsid w:val="00F35C08"/>
    <w:rsid w:val="00F36F19"/>
    <w:rsid w:val="00F42863"/>
    <w:rsid w:val="00F53B31"/>
    <w:rsid w:val="00F564EE"/>
    <w:rsid w:val="00F608EE"/>
    <w:rsid w:val="00F66F12"/>
    <w:rsid w:val="00F81C56"/>
    <w:rsid w:val="00F859C9"/>
    <w:rsid w:val="00FA043A"/>
    <w:rsid w:val="00FA51AD"/>
    <w:rsid w:val="00FB49BC"/>
    <w:rsid w:val="00FB5089"/>
    <w:rsid w:val="00FB54B1"/>
    <w:rsid w:val="00FC3760"/>
    <w:rsid w:val="00FD13C3"/>
    <w:rsid w:val="00FD23D6"/>
    <w:rsid w:val="00FE3E04"/>
    <w:rsid w:val="00FE3EFA"/>
    <w:rsid w:val="00FF2922"/>
    <w:rsid w:val="01496704"/>
    <w:rsid w:val="034A3564"/>
    <w:rsid w:val="04A647CA"/>
    <w:rsid w:val="04A96C69"/>
    <w:rsid w:val="04C62387"/>
    <w:rsid w:val="058F10FF"/>
    <w:rsid w:val="05D312B1"/>
    <w:rsid w:val="071C3D33"/>
    <w:rsid w:val="09FD429F"/>
    <w:rsid w:val="0BE300B2"/>
    <w:rsid w:val="0C467E52"/>
    <w:rsid w:val="0D446B72"/>
    <w:rsid w:val="0D7C2D93"/>
    <w:rsid w:val="0E6F0323"/>
    <w:rsid w:val="0F1236AB"/>
    <w:rsid w:val="10507CE0"/>
    <w:rsid w:val="10A87AC3"/>
    <w:rsid w:val="112C25F6"/>
    <w:rsid w:val="12065DBA"/>
    <w:rsid w:val="12723F3D"/>
    <w:rsid w:val="14A54FBD"/>
    <w:rsid w:val="154117C4"/>
    <w:rsid w:val="15CA3ED1"/>
    <w:rsid w:val="17E431C8"/>
    <w:rsid w:val="18155B7E"/>
    <w:rsid w:val="18D74E55"/>
    <w:rsid w:val="1B642891"/>
    <w:rsid w:val="1BCC389F"/>
    <w:rsid w:val="1D771D1F"/>
    <w:rsid w:val="1E6D0246"/>
    <w:rsid w:val="1F501AAA"/>
    <w:rsid w:val="20806A19"/>
    <w:rsid w:val="20B77599"/>
    <w:rsid w:val="21C21C67"/>
    <w:rsid w:val="223701F7"/>
    <w:rsid w:val="22CD3AFB"/>
    <w:rsid w:val="2478037E"/>
    <w:rsid w:val="249D7EF8"/>
    <w:rsid w:val="25EF6FA1"/>
    <w:rsid w:val="275E192D"/>
    <w:rsid w:val="27DA063D"/>
    <w:rsid w:val="291E0523"/>
    <w:rsid w:val="2C293F03"/>
    <w:rsid w:val="2FDB3CC7"/>
    <w:rsid w:val="307D1D25"/>
    <w:rsid w:val="314E69A7"/>
    <w:rsid w:val="31F05E2B"/>
    <w:rsid w:val="331D36C8"/>
    <w:rsid w:val="33A22DB3"/>
    <w:rsid w:val="35E25499"/>
    <w:rsid w:val="376B1222"/>
    <w:rsid w:val="39E5592E"/>
    <w:rsid w:val="3AC0733A"/>
    <w:rsid w:val="3BBC30FA"/>
    <w:rsid w:val="3BF64543"/>
    <w:rsid w:val="3C7D1B54"/>
    <w:rsid w:val="3C88242C"/>
    <w:rsid w:val="3C990DB5"/>
    <w:rsid w:val="3D4D1E28"/>
    <w:rsid w:val="3DE9514C"/>
    <w:rsid w:val="3E193A9A"/>
    <w:rsid w:val="3E6B5B61"/>
    <w:rsid w:val="3E7F4A28"/>
    <w:rsid w:val="3F382333"/>
    <w:rsid w:val="3FF35A69"/>
    <w:rsid w:val="41061B71"/>
    <w:rsid w:val="41AD24EB"/>
    <w:rsid w:val="42EE239E"/>
    <w:rsid w:val="43BC259B"/>
    <w:rsid w:val="45ED3300"/>
    <w:rsid w:val="46126CD4"/>
    <w:rsid w:val="461638D4"/>
    <w:rsid w:val="46355802"/>
    <w:rsid w:val="46C6022E"/>
    <w:rsid w:val="4A871F75"/>
    <w:rsid w:val="4B0B04B0"/>
    <w:rsid w:val="4C1C7845"/>
    <w:rsid w:val="4CFC2A9E"/>
    <w:rsid w:val="4D0C129C"/>
    <w:rsid w:val="4D3E0216"/>
    <w:rsid w:val="4E030B86"/>
    <w:rsid w:val="4E3701F4"/>
    <w:rsid w:val="510C0A4A"/>
    <w:rsid w:val="5201085F"/>
    <w:rsid w:val="5376434B"/>
    <w:rsid w:val="547E7F44"/>
    <w:rsid w:val="549526C3"/>
    <w:rsid w:val="557737A4"/>
    <w:rsid w:val="57EA65F8"/>
    <w:rsid w:val="58E10AA2"/>
    <w:rsid w:val="5A2C19D0"/>
    <w:rsid w:val="5B8322E4"/>
    <w:rsid w:val="5BA02E96"/>
    <w:rsid w:val="5E7C5875"/>
    <w:rsid w:val="5EA54320"/>
    <w:rsid w:val="6195507F"/>
    <w:rsid w:val="62273457"/>
    <w:rsid w:val="623C31ED"/>
    <w:rsid w:val="62525BBE"/>
    <w:rsid w:val="63584057"/>
    <w:rsid w:val="635A5FB1"/>
    <w:rsid w:val="657A6EF0"/>
    <w:rsid w:val="66974A14"/>
    <w:rsid w:val="67135F76"/>
    <w:rsid w:val="6870599E"/>
    <w:rsid w:val="68D61A88"/>
    <w:rsid w:val="6BD12BF8"/>
    <w:rsid w:val="6C560548"/>
    <w:rsid w:val="6C692E37"/>
    <w:rsid w:val="6C7F50BB"/>
    <w:rsid w:val="6D7834C1"/>
    <w:rsid w:val="6FBC7D79"/>
    <w:rsid w:val="6FED5B70"/>
    <w:rsid w:val="6FFE0A3A"/>
    <w:rsid w:val="71777F15"/>
    <w:rsid w:val="7179414C"/>
    <w:rsid w:val="7187510C"/>
    <w:rsid w:val="72930C07"/>
    <w:rsid w:val="735859AD"/>
    <w:rsid w:val="744C137D"/>
    <w:rsid w:val="75A32E2D"/>
    <w:rsid w:val="776112D4"/>
    <w:rsid w:val="78041B69"/>
    <w:rsid w:val="79323C14"/>
    <w:rsid w:val="7BC2430B"/>
    <w:rsid w:val="7C2C116C"/>
    <w:rsid w:val="7C505EE8"/>
    <w:rsid w:val="7CAF03F6"/>
    <w:rsid w:val="7E431733"/>
    <w:rsid w:val="7E4804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autoRedefine/>
    <w:qFormat/>
    <w:uiPriority w:val="0"/>
    <w:pPr>
      <w:spacing w:line="440" w:lineRule="atLeast"/>
    </w:pPr>
    <w:rPr>
      <w:sz w:val="28"/>
      <w:szCs w:val="24"/>
    </w:rPr>
  </w:style>
  <w:style w:type="paragraph" w:styleId="4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正文文本 Char"/>
    <w:basedOn w:val="10"/>
    <w:link w:val="3"/>
    <w:autoRedefine/>
    <w:qFormat/>
    <w:uiPriority w:val="0"/>
    <w:rPr>
      <w:kern w:val="2"/>
      <w:sz w:val="28"/>
      <w:szCs w:val="24"/>
    </w:rPr>
  </w:style>
  <w:style w:type="character" w:customStyle="1" w:styleId="13">
    <w:name w:val="日期 Char"/>
    <w:basedOn w:val="10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09994-028B-4086-885F-D6D42BC20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1792</Words>
  <Characters>1939</Characters>
  <Lines>33</Lines>
  <Paragraphs>9</Paragraphs>
  <TotalTime>5</TotalTime>
  <ScaleCrop>false</ScaleCrop>
  <LinksUpToDate>false</LinksUpToDate>
  <CharactersWithSpaces>1951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2019-01-23T08:55:00Z</dcterms:created>
  <dc:creator>fxzm</dc:creator>
  <cp:lastModifiedBy>外网</cp:lastModifiedBy>
  <cp:lastPrinted>2020-03-09T06:30:00Z</cp:lastPrinted>
  <dcterms:modified xsi:type="dcterms:W3CDTF">2024-02-07T07:35:38Z</dcterms:modified>
  <dc:title>2012年浙江省医师资格考试考试领导小组公告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ED15B51518284B6E8386CCDA3B310B90</vt:lpwstr>
  </property>
</Properties>
</file>