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B3E6BB">
      <w:pPr>
        <w:spacing w:line="590" w:lineRule="exact"/>
        <w:rPr>
          <w:rFonts w:hint="eastAsia" w:eastAsia="黑体"/>
          <w:color w:val="000000"/>
          <w:szCs w:val="32"/>
          <w:lang w:val="en-US" w:eastAsia="zh-CN"/>
        </w:rPr>
      </w:pPr>
      <w:r>
        <w:rPr>
          <w:rFonts w:hint="default" w:ascii="Times New Roman" w:eastAsia="黑体" w:cs="Times New Roman"/>
          <w:color w:val="000000"/>
          <w:szCs w:val="32"/>
        </w:rPr>
        <w:t>附件</w:t>
      </w:r>
      <w:r>
        <w:rPr>
          <w:rFonts w:hint="eastAsia" w:eastAsia="黑体" w:cs="Times New Roman"/>
          <w:color w:val="000000"/>
          <w:szCs w:val="32"/>
          <w:lang w:val="en-US" w:eastAsia="zh-CN"/>
        </w:rPr>
        <w:t>1</w:t>
      </w:r>
    </w:p>
    <w:p w14:paraId="10EE4DF5">
      <w:pPr>
        <w:jc w:val="center"/>
        <w:rPr>
          <w:b/>
          <w:bCs/>
          <w:color w:val="000000"/>
          <w:sz w:val="44"/>
        </w:rPr>
      </w:pPr>
    </w:p>
    <w:p w14:paraId="5050E11B">
      <w:pPr>
        <w:jc w:val="center"/>
        <w:rPr>
          <w:b/>
          <w:bCs/>
          <w:color w:val="000000"/>
          <w:sz w:val="44"/>
        </w:rPr>
      </w:pPr>
    </w:p>
    <w:p w14:paraId="1611B03F">
      <w:pPr>
        <w:spacing w:line="760" w:lineRule="exact"/>
        <w:jc w:val="center"/>
        <w:rPr>
          <w:rFonts w:ascii="Times New Roman" w:eastAsia="方正小标宋简体"/>
          <w:bCs/>
          <w:color w:val="000000"/>
          <w:sz w:val="52"/>
          <w:szCs w:val="52"/>
        </w:rPr>
      </w:pPr>
      <w:bookmarkStart w:id="0" w:name="_GoBack"/>
      <w:r>
        <w:rPr>
          <w:rFonts w:hint="default" w:ascii="Times New Roman" w:eastAsia="方正小标宋简体"/>
          <w:bCs/>
          <w:color w:val="000000"/>
          <w:sz w:val="52"/>
          <w:szCs w:val="52"/>
        </w:rPr>
        <w:t>瓯越工匠申报表</w:t>
      </w:r>
    </w:p>
    <w:bookmarkEnd w:id="0"/>
    <w:p w14:paraId="4FAB86A2">
      <w:pPr>
        <w:jc w:val="center"/>
        <w:rPr>
          <w:b/>
          <w:bCs/>
          <w:color w:val="000000"/>
          <w:sz w:val="48"/>
        </w:rPr>
      </w:pPr>
    </w:p>
    <w:p w14:paraId="69984D49">
      <w:pPr>
        <w:rPr>
          <w:b/>
          <w:bCs/>
          <w:color w:val="000000"/>
          <w:sz w:val="48"/>
        </w:rPr>
      </w:pPr>
    </w:p>
    <w:p w14:paraId="147D1C51">
      <w:pPr>
        <w:rPr>
          <w:b/>
          <w:bCs/>
          <w:color w:val="000000"/>
          <w:sz w:val="48"/>
        </w:rPr>
      </w:pPr>
    </w:p>
    <w:p w14:paraId="17B2DE1E">
      <w:pPr>
        <w:spacing w:line="700" w:lineRule="exact"/>
        <w:ind w:firstLine="1920" w:firstLineChars="600"/>
        <w:rPr>
          <w:rFonts w:ascii="Times New Roman" w:eastAsia="黑体"/>
          <w:color w:val="000000"/>
        </w:rPr>
      </w:pPr>
      <w:r>
        <w:rPr>
          <w:rFonts w:hint="default" w:ascii="Times New Roman" w:eastAsia="黑体"/>
          <w:color w:val="000000"/>
        </w:rPr>
        <w:t>姓    名：</w:t>
      </w:r>
      <w:r>
        <w:rPr>
          <w:rFonts w:hint="default" w:ascii="Times New Roman" w:eastAsia="黑体"/>
          <w:color w:val="000000"/>
          <w:u w:val="single"/>
        </w:rPr>
        <w:t xml:space="preserve">                </w:t>
      </w:r>
    </w:p>
    <w:p w14:paraId="269A5DC6">
      <w:pPr>
        <w:spacing w:line="700" w:lineRule="exact"/>
        <w:ind w:firstLine="1920" w:firstLineChars="600"/>
        <w:rPr>
          <w:rFonts w:ascii="Times New Roman" w:eastAsia="黑体"/>
          <w:color w:val="000000"/>
        </w:rPr>
      </w:pPr>
      <w:r>
        <w:rPr>
          <w:rFonts w:hint="default" w:ascii="Times New Roman" w:eastAsia="黑体"/>
          <w:color w:val="000000"/>
        </w:rPr>
        <w:t>工作单位：</w:t>
      </w:r>
      <w:r>
        <w:rPr>
          <w:rFonts w:hint="default" w:ascii="Times New Roman" w:eastAsia="黑体"/>
          <w:color w:val="000000"/>
          <w:u w:val="single"/>
        </w:rPr>
        <w:t xml:space="preserve">                </w:t>
      </w:r>
    </w:p>
    <w:p w14:paraId="66577D98">
      <w:pPr>
        <w:spacing w:line="700" w:lineRule="exact"/>
        <w:ind w:firstLine="1920" w:firstLineChars="600"/>
        <w:rPr>
          <w:rFonts w:eastAsia="黑体"/>
          <w:color w:val="000000"/>
        </w:rPr>
      </w:pPr>
    </w:p>
    <w:p w14:paraId="1F1FC346">
      <w:pPr>
        <w:spacing w:line="240" w:lineRule="atLeast"/>
        <w:rPr>
          <w:color w:val="000000"/>
        </w:rPr>
      </w:pPr>
    </w:p>
    <w:p w14:paraId="6BBBF475">
      <w:pPr>
        <w:spacing w:line="240" w:lineRule="atLeast"/>
        <w:rPr>
          <w:color w:val="000000"/>
        </w:rPr>
      </w:pPr>
    </w:p>
    <w:p w14:paraId="709BE27E">
      <w:pPr>
        <w:spacing w:line="240" w:lineRule="atLeast"/>
        <w:rPr>
          <w:color w:val="000000"/>
        </w:rPr>
      </w:pPr>
    </w:p>
    <w:p w14:paraId="5A6BB76C">
      <w:pPr>
        <w:spacing w:line="240" w:lineRule="atLeast"/>
        <w:rPr>
          <w:color w:val="000000"/>
        </w:rPr>
      </w:pPr>
    </w:p>
    <w:p w14:paraId="6994EF9D">
      <w:pPr>
        <w:spacing w:line="240" w:lineRule="atLeast"/>
        <w:jc w:val="center"/>
        <w:rPr>
          <w:rFonts w:ascii="Times New Roman" w:eastAsia="楷体_GB2312"/>
          <w:bCs/>
          <w:color w:val="000000"/>
          <w:spacing w:val="20"/>
        </w:rPr>
      </w:pPr>
      <w:r>
        <w:rPr>
          <w:rFonts w:hint="default" w:ascii="Times New Roman" w:eastAsia="楷体_GB2312"/>
          <w:bCs/>
          <w:color w:val="000000"/>
          <w:spacing w:val="20"/>
        </w:rPr>
        <w:t xml:space="preserve">温州市人力资源和社会保障局制   </w:t>
      </w:r>
    </w:p>
    <w:p w14:paraId="6C705BBF">
      <w:pPr>
        <w:spacing w:line="240" w:lineRule="atLeast"/>
        <w:jc w:val="center"/>
        <w:rPr>
          <w:rFonts w:ascii="Times New Roman" w:eastAsia="仿宋_GB2312"/>
          <w:color w:val="000000"/>
          <w:szCs w:val="32"/>
        </w:rPr>
      </w:pPr>
      <w:r>
        <w:rPr>
          <w:rFonts w:hint="default" w:ascii="Times New Roman" w:eastAsia="仿宋_GB2312"/>
          <w:color w:val="000000"/>
          <w:szCs w:val="32"/>
        </w:rPr>
        <w:t>填报日期：</w:t>
      </w:r>
      <w:r>
        <w:rPr>
          <w:rFonts w:ascii="Times New Roman" w:eastAsia="仿宋_GB2312"/>
          <w:color w:val="000000"/>
          <w:szCs w:val="32"/>
          <w:lang w:val="en"/>
        </w:rPr>
        <w:t>202</w:t>
      </w:r>
      <w:r>
        <w:rPr>
          <w:rFonts w:hint="default" w:ascii="Times New Roman" w:eastAsia="仿宋_GB2312"/>
          <w:color w:val="000000"/>
          <w:szCs w:val="32"/>
          <w:lang w:val="en-US" w:eastAsia="zh-CN"/>
        </w:rPr>
        <w:t>6</w:t>
      </w:r>
      <w:r>
        <w:rPr>
          <w:rFonts w:hint="default" w:ascii="Times New Roman" w:eastAsia="仿宋_GB2312"/>
          <w:color w:val="000000"/>
          <w:szCs w:val="32"/>
        </w:rPr>
        <w:t>年</w:t>
      </w:r>
      <w:r>
        <w:rPr>
          <w:rFonts w:ascii="Times New Roman" w:eastAsia="仿宋_GB2312"/>
          <w:color w:val="000000"/>
          <w:szCs w:val="32"/>
        </w:rPr>
        <w:t xml:space="preserve">  </w:t>
      </w:r>
      <w:r>
        <w:rPr>
          <w:rFonts w:hint="default" w:ascii="Times New Roman" w:eastAsia="仿宋_GB2312"/>
          <w:color w:val="000000"/>
          <w:szCs w:val="32"/>
        </w:rPr>
        <w:t>月</w:t>
      </w:r>
      <w:r>
        <w:rPr>
          <w:rFonts w:ascii="Times New Roman" w:eastAsia="仿宋_GB2312"/>
          <w:color w:val="000000"/>
          <w:szCs w:val="32"/>
        </w:rPr>
        <w:t xml:space="preserve">  </w:t>
      </w:r>
      <w:r>
        <w:rPr>
          <w:rFonts w:hint="default" w:ascii="Times New Roman" w:eastAsia="仿宋_GB2312"/>
          <w:color w:val="000000"/>
          <w:szCs w:val="32"/>
        </w:rPr>
        <w:t>日</w:t>
      </w:r>
    </w:p>
    <w:p w14:paraId="0791D83C">
      <w:pPr>
        <w:pStyle w:val="6"/>
        <w:widowControl/>
        <w:shd w:val="clear" w:color="auto" w:fill="FFFFFF"/>
        <w:spacing w:before="0" w:beforeAutospacing="0" w:after="0" w:afterAutospacing="0" w:line="480" w:lineRule="atLeast"/>
        <w:rPr>
          <w:rFonts w:ascii="Times New Roman" w:hAnsi="Times New Roman" w:cs="Times New Roman"/>
          <w:color w:val="404040"/>
        </w:rPr>
      </w:pPr>
      <w:r>
        <w:rPr>
          <w:b/>
          <w:bCs/>
          <w:color w:val="000000"/>
          <w:spacing w:val="20"/>
          <w:sz w:val="32"/>
        </w:rPr>
        <w:br w:type="column"/>
      </w:r>
    </w:p>
    <w:tbl>
      <w:tblPr>
        <w:tblStyle w:val="7"/>
        <w:tblW w:w="88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609"/>
        <w:gridCol w:w="926"/>
        <w:gridCol w:w="2118"/>
        <w:gridCol w:w="526"/>
        <w:gridCol w:w="625"/>
        <w:gridCol w:w="2248"/>
        <w:gridCol w:w="1793"/>
      </w:tblGrid>
      <w:tr w14:paraId="5C7186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34" w:hRule="exact"/>
          <w:jc w:val="center"/>
        </w:trPr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27EBB423"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  名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14:paraId="5F1A110A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  <w:tc>
          <w:tcPr>
            <w:tcW w:w="1151" w:type="dxa"/>
            <w:gridSpan w:val="2"/>
            <w:tcBorders>
              <w:tl2br w:val="nil"/>
              <w:tr2bl w:val="nil"/>
            </w:tcBorders>
            <w:vAlign w:val="center"/>
          </w:tcPr>
          <w:p w14:paraId="171530F3"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性  别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30C27534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  <w:tc>
          <w:tcPr>
            <w:tcW w:w="1793" w:type="dxa"/>
            <w:vMerge w:val="restart"/>
            <w:tcBorders>
              <w:tl2br w:val="nil"/>
              <w:tr2bl w:val="nil"/>
            </w:tcBorders>
            <w:vAlign w:val="center"/>
          </w:tcPr>
          <w:p w14:paraId="25530770"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正面免冠</w:t>
            </w:r>
          </w:p>
          <w:p w14:paraId="5598D60B"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电子照片</w:t>
            </w:r>
          </w:p>
          <w:p w14:paraId="7134930C">
            <w:pPr>
              <w:snapToGrid w:val="0"/>
              <w:jc w:val="center"/>
              <w:rPr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（2寸）</w:t>
            </w:r>
          </w:p>
        </w:tc>
      </w:tr>
      <w:tr w14:paraId="0013CF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34" w:hRule="exact"/>
          <w:jc w:val="center"/>
        </w:trPr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1A663631"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政治面貌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14:paraId="3B2D96C8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  <w:tc>
          <w:tcPr>
            <w:tcW w:w="1151" w:type="dxa"/>
            <w:gridSpan w:val="2"/>
            <w:tcBorders>
              <w:tl2br w:val="nil"/>
              <w:tr2bl w:val="nil"/>
            </w:tcBorders>
            <w:vAlign w:val="center"/>
          </w:tcPr>
          <w:p w14:paraId="1646DAE2"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身份证号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564E4EE8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  <w:tc>
          <w:tcPr>
            <w:tcW w:w="1793" w:type="dxa"/>
            <w:vMerge w:val="continue"/>
            <w:tcBorders>
              <w:tl2br w:val="nil"/>
              <w:tr2bl w:val="nil"/>
            </w:tcBorders>
            <w:vAlign w:val="center"/>
          </w:tcPr>
          <w:p w14:paraId="4D75A12E"/>
        </w:tc>
      </w:tr>
      <w:tr w14:paraId="0FD797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34" w:hRule="exact"/>
          <w:jc w:val="center"/>
        </w:trPr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4B1AF056"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手机号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vAlign w:val="center"/>
          </w:tcPr>
          <w:p w14:paraId="2F0FB15B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  <w:tc>
          <w:tcPr>
            <w:tcW w:w="1151" w:type="dxa"/>
            <w:gridSpan w:val="2"/>
            <w:tcBorders>
              <w:tl2br w:val="nil"/>
              <w:tr2bl w:val="nil"/>
            </w:tcBorders>
            <w:vAlign w:val="center"/>
          </w:tcPr>
          <w:p w14:paraId="38691136"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电子邮箱</w:t>
            </w:r>
          </w:p>
        </w:tc>
        <w:tc>
          <w:tcPr>
            <w:tcW w:w="2248" w:type="dxa"/>
            <w:tcBorders>
              <w:tl2br w:val="nil"/>
              <w:tr2bl w:val="nil"/>
            </w:tcBorders>
            <w:vAlign w:val="center"/>
          </w:tcPr>
          <w:p w14:paraId="7BD2C8A5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  <w:tc>
          <w:tcPr>
            <w:tcW w:w="1793" w:type="dxa"/>
            <w:vMerge w:val="continue"/>
            <w:tcBorders>
              <w:tl2br w:val="nil"/>
              <w:tr2bl w:val="nil"/>
            </w:tcBorders>
            <w:vAlign w:val="center"/>
          </w:tcPr>
          <w:p w14:paraId="6B5F030D"/>
        </w:tc>
      </w:tr>
      <w:tr w14:paraId="7ED13D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91" w:hRule="exact"/>
          <w:jc w:val="center"/>
        </w:trPr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238589D8"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职业（工种）及等级</w:t>
            </w:r>
          </w:p>
        </w:tc>
        <w:tc>
          <w:tcPr>
            <w:tcW w:w="7310" w:type="dxa"/>
            <w:gridSpan w:val="5"/>
            <w:tcBorders>
              <w:tl2br w:val="nil"/>
              <w:tr2bl w:val="nil"/>
            </w:tcBorders>
            <w:vAlign w:val="center"/>
          </w:tcPr>
          <w:p w14:paraId="02B6F3CF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37A483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91" w:hRule="exact"/>
          <w:jc w:val="center"/>
        </w:trPr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602E4662"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工作单位</w:t>
            </w:r>
            <w:r>
              <w:rPr>
                <w:rFonts w:eastAsia="仿宋_GB2312"/>
                <w:color w:val="000000"/>
                <w:spacing w:val="-4"/>
                <w:sz w:val="24"/>
              </w:rPr>
              <w:t>及岗位职务</w:t>
            </w:r>
          </w:p>
        </w:tc>
        <w:tc>
          <w:tcPr>
            <w:tcW w:w="7310" w:type="dxa"/>
            <w:gridSpan w:val="5"/>
            <w:tcBorders>
              <w:tl2br w:val="nil"/>
              <w:tr2bl w:val="nil"/>
            </w:tcBorders>
            <w:vAlign w:val="center"/>
          </w:tcPr>
          <w:p w14:paraId="495156AE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162E39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91" w:hRule="exact"/>
          <w:jc w:val="center"/>
        </w:trPr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54FCCB72"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单位统一社会信用代码</w:t>
            </w:r>
          </w:p>
        </w:tc>
        <w:tc>
          <w:tcPr>
            <w:tcW w:w="7310" w:type="dxa"/>
            <w:gridSpan w:val="5"/>
            <w:tcBorders>
              <w:tl2br w:val="nil"/>
              <w:tr2bl w:val="nil"/>
            </w:tcBorders>
            <w:vAlign w:val="center"/>
          </w:tcPr>
          <w:p w14:paraId="1489ECA0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6BE220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91" w:hRule="exact"/>
          <w:jc w:val="center"/>
        </w:trPr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14:paraId="0B9FE00A"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单位</w:t>
            </w:r>
            <w:r>
              <w:rPr>
                <w:rFonts w:hint="eastAsia" w:eastAsia="仿宋_GB2312"/>
                <w:color w:val="000000"/>
                <w:sz w:val="24"/>
              </w:rPr>
              <w:t>通讯地址及邮编</w:t>
            </w:r>
          </w:p>
        </w:tc>
        <w:tc>
          <w:tcPr>
            <w:tcW w:w="7310" w:type="dxa"/>
            <w:gridSpan w:val="5"/>
            <w:tcBorders>
              <w:tl2br w:val="nil"/>
              <w:tr2bl w:val="nil"/>
            </w:tcBorders>
            <w:vAlign w:val="center"/>
          </w:tcPr>
          <w:p w14:paraId="789E5859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1F9EB0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91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30BB1BBB">
            <w:pPr>
              <w:snapToGrid w:val="0"/>
              <w:spacing w:line="240" w:lineRule="atLeast"/>
              <w:rPr>
                <w:rFonts w:eastAsia="仿宋_GB2312" w:cs="Times New Roman"/>
                <w:color w:val="000000"/>
                <w:sz w:val="24"/>
              </w:rPr>
            </w:pPr>
            <w:r>
              <w:rPr>
                <w:rFonts w:eastAsia="仿宋_GB2312" w:cs="Times New Roman"/>
                <w:color w:val="000000"/>
                <w:sz w:val="24"/>
              </w:rPr>
              <w:t>单位类型</w:t>
            </w: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393F20C3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4A65A6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91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596130CA">
            <w:pPr>
              <w:snapToGrid w:val="0"/>
              <w:spacing w:line="240" w:lineRule="atLeast"/>
              <w:rPr>
                <w:rFonts w:eastAsia="仿宋_GB2312" w:cs="Times New Roman"/>
                <w:color w:val="000000"/>
                <w:sz w:val="24"/>
              </w:rPr>
            </w:pPr>
            <w:r>
              <w:rPr>
                <w:rFonts w:eastAsia="仿宋_GB2312" w:cs="Times New Roman"/>
                <w:color w:val="000000"/>
                <w:sz w:val="24"/>
              </w:rPr>
              <w:t>单位性质</w:t>
            </w: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310C2BB0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2D8524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191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0D13E28B">
            <w:pPr>
              <w:snapToGrid w:val="0"/>
              <w:spacing w:line="240" w:lineRule="atLeast"/>
              <w:rPr>
                <w:rFonts w:eastAsia="仿宋_GB2312" w:cs="Times New Roman"/>
                <w:color w:val="000000"/>
                <w:sz w:val="24"/>
              </w:rPr>
            </w:pPr>
            <w:r>
              <w:rPr>
                <w:rFonts w:eastAsia="仿宋_GB2312" w:cs="Times New Roman"/>
                <w:color w:val="000000"/>
                <w:sz w:val="24"/>
              </w:rPr>
              <w:t>所属行业</w:t>
            </w: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268AD33F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3DC3C3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434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7D3EDC9E">
            <w:pPr>
              <w:snapToGrid w:val="0"/>
              <w:spacing w:line="240" w:lineRule="atLeas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cs="Times New Roman"/>
                <w:color w:val="000000"/>
                <w:sz w:val="24"/>
              </w:rPr>
              <w:t>是否属于</w:t>
            </w:r>
            <w:r>
              <w:rPr>
                <w:rFonts w:hint="default" w:eastAsia="仿宋_GB2312" w:cs="Times New Roman"/>
                <w:color w:val="000000"/>
                <w:sz w:val="24"/>
              </w:rPr>
              <w:t>省政府公布的我省制造业高质量发展企业</w:t>
            </w:r>
            <w:r>
              <w:rPr>
                <w:rFonts w:eastAsia="仿宋_GB2312" w:cs="Times New Roman"/>
                <w:color w:val="000000"/>
                <w:sz w:val="24"/>
              </w:rPr>
              <w:t>。如是，属于哪个项目</w:t>
            </w:r>
            <w:r>
              <w:rPr>
                <w:rFonts w:hint="default" w:eastAsia="仿宋_GB2312" w:cs="Times New Roman"/>
                <w:color w:val="000000"/>
                <w:sz w:val="24"/>
              </w:rPr>
              <w:t>？</w:t>
            </w: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713A1BC7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4820E5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327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09268E77">
            <w:pPr>
              <w:snapToGrid w:val="0"/>
              <w:spacing w:line="240" w:lineRule="atLeast"/>
              <w:rPr>
                <w:rFonts w:eastAsia="仿宋_GB2312" w:cs="Times New Roman"/>
                <w:color w:val="000000"/>
                <w:sz w:val="24"/>
                <w:lang w:val="en"/>
              </w:rPr>
            </w:pPr>
            <w:r>
              <w:rPr>
                <w:rFonts w:eastAsia="仿宋_GB2312" w:cs="Times New Roman"/>
                <w:sz w:val="24"/>
              </w:rPr>
              <w:t>获得县级以上技术技能类荣誉，或入选县级以上技能人才培养项目</w:t>
            </w:r>
            <w:r>
              <w:rPr>
                <w:rFonts w:hint="default" w:eastAsia="仿宋_GB2312" w:cs="Times New Roman"/>
                <w:sz w:val="24"/>
              </w:rPr>
              <w:t>情况。</w:t>
            </w: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73A272CD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35B043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492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5E64BCA2">
            <w:pPr>
              <w:snapToGrid w:val="0"/>
              <w:spacing w:line="240" w:lineRule="atLeast"/>
              <w:rPr>
                <w:rFonts w:eastAsia="仿宋_GB2312" w:cs="Times New Roman"/>
                <w:color w:val="000000"/>
                <w:sz w:val="24"/>
              </w:rPr>
            </w:pPr>
            <w:r>
              <w:rPr>
                <w:rFonts w:eastAsia="仿宋_GB2312" w:cs="Times New Roman"/>
                <w:color w:val="000000"/>
                <w:sz w:val="24"/>
              </w:rPr>
              <w:t>参加职业技能大赛，获得</w:t>
            </w:r>
            <w:r>
              <w:rPr>
                <w:rFonts w:hint="default" w:eastAsia="仿宋_GB2312" w:cs="Times New Roman"/>
                <w:color w:val="000000"/>
                <w:sz w:val="24"/>
                <w:lang w:val="en-US" w:eastAsia="zh-CN"/>
              </w:rPr>
              <w:t>县级</w:t>
            </w:r>
            <w:r>
              <w:rPr>
                <w:rFonts w:eastAsia="仿宋_GB2312" w:cs="Times New Roman"/>
                <w:color w:val="000000"/>
                <w:sz w:val="24"/>
              </w:rPr>
              <w:t>及以上“技术能手”、职业技能带头人等</w:t>
            </w:r>
            <w:r>
              <w:rPr>
                <w:rFonts w:eastAsia="仿宋_GB2312" w:cs="Times New Roman"/>
                <w:color w:val="000000"/>
                <w:sz w:val="24"/>
                <w:lang w:val="en"/>
              </w:rPr>
              <w:t>，</w:t>
            </w:r>
            <w:r>
              <w:rPr>
                <w:rFonts w:hint="eastAsia" w:eastAsia="仿宋_GB2312"/>
                <w:color w:val="000000"/>
                <w:sz w:val="24"/>
              </w:rPr>
              <w:t>参加省级及以上职业技能竞赛获奖</w:t>
            </w:r>
            <w:r>
              <w:rPr>
                <w:rFonts w:hint="default" w:eastAsia="仿宋_GB2312"/>
                <w:color w:val="000000"/>
                <w:sz w:val="24"/>
                <w:lang w:val="en"/>
              </w:rPr>
              <w:t>等情况。</w:t>
            </w: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13865065">
            <w:pPr>
              <w:snapToGrid w:val="0"/>
              <w:spacing w:line="240" w:lineRule="atLeast"/>
              <w:jc w:val="left"/>
              <w:rPr>
                <w:rFonts w:ascii="Times New Roman" w:eastAsia="仿宋_GB2312" w:cs="Times New Roman"/>
                <w:color w:val="000000"/>
                <w:sz w:val="24"/>
              </w:rPr>
            </w:pPr>
          </w:p>
        </w:tc>
      </w:tr>
      <w:tr w14:paraId="158446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507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46ECE140">
            <w:pPr>
              <w:snapToGrid w:val="0"/>
              <w:spacing w:line="240" w:lineRule="atLeast"/>
              <w:ind w:firstLineChars="0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3ACB8085">
            <w:pPr>
              <w:snapToGrid w:val="0"/>
              <w:spacing w:line="240" w:lineRule="atLeast"/>
              <w:ind w:firstLineChars="0"/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kern w:val="2"/>
                <w:sz w:val="24"/>
                <w:szCs w:val="24"/>
                <w:shd w:val="clear"/>
                <w:lang w:val="e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带徒传艺、培养青年技能人才方面贡献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  <w:lang w:val="en"/>
              </w:rPr>
              <w:t>情况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，或培养选手在县级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以上本职业工种技能竞赛成绩前三名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  <w:lang w:val="en"/>
              </w:rPr>
              <w:t>。</w:t>
            </w:r>
          </w:p>
          <w:p w14:paraId="59110C31">
            <w:pPr>
              <w:snapToGrid w:val="0"/>
              <w:spacing w:line="240" w:lineRule="atLeas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5E87A683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0EAA55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619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14335627">
            <w:pPr>
              <w:spacing w:line="240" w:lineRule="auto"/>
              <w:ind w:firstLineChars="0"/>
              <w:rPr>
                <w:rFonts w:hint="eastAsia" w:ascii="Times New Roman" w:hAnsi="Times New Roman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bidi="ar"/>
              </w:rPr>
            </w:pPr>
          </w:p>
          <w:p w14:paraId="18B7973C">
            <w:pPr>
              <w:spacing w:line="240" w:lineRule="auto"/>
              <w:ind w:firstLineChars="0"/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kern w:val="2"/>
                <w:sz w:val="32"/>
                <w:szCs w:val="32"/>
                <w:u w:val="single"/>
                <w:shd w:val="clear"/>
                <w:lang w:val="e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bidi="ar"/>
              </w:rPr>
              <w:t>掌握民间传统技能、绝技绝活，并在积极挖掘和传承传统工艺上作出较大贡献</w:t>
            </w:r>
            <w:r>
              <w:rPr>
                <w:rFonts w:hint="default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val="en" w:bidi="ar"/>
              </w:rPr>
              <w:t>情况。</w:t>
            </w:r>
          </w:p>
          <w:p w14:paraId="084E22BD">
            <w:pPr>
              <w:snapToGrid w:val="0"/>
              <w:spacing w:line="240" w:lineRule="auto"/>
              <w:rPr>
                <w:rFonts w:eastAsia="仿宋_GB2312"/>
                <w:color w:val="auto"/>
                <w:sz w:val="24"/>
              </w:rPr>
            </w:pP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7A87AFBA">
            <w:pPr>
              <w:snapToGrid w:val="0"/>
              <w:spacing w:line="240" w:lineRule="atLeast"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14:paraId="698916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418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5358D251">
            <w:pPr>
              <w:snapToGrid w:val="0"/>
              <w:spacing w:line="240" w:lineRule="atLeast"/>
              <w:rPr>
                <w:rFonts w:hint="eastAsia" w:eastAsia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bidi="ar"/>
              </w:rPr>
              <w:t>技能大师工作室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val="en" w:bidi="ar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  <w:u w:val="none"/>
                <w:lang w:eastAsia="zh-CN"/>
              </w:rPr>
              <w:t>劳模</w:t>
            </w:r>
            <w:r>
              <w:rPr>
                <w:rFonts w:hint="default" w:eastAsia="仿宋_GB2312" w:cs="Times New Roman"/>
                <w:color w:val="FF0000"/>
                <w:sz w:val="24"/>
                <w:szCs w:val="24"/>
                <w:u w:val="none"/>
                <w:lang w:eastAsia="zh-CN"/>
              </w:rPr>
              <w:t>工匠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  <w:u w:val="none"/>
                <w:lang w:eastAsia="zh-CN"/>
              </w:rPr>
              <w:t>创新工作室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bidi="ar"/>
              </w:rPr>
              <w:t>领办人</w:t>
            </w:r>
            <w:r>
              <w:rPr>
                <w:rFonts w:hint="default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val="en" w:bidi="ar"/>
              </w:rPr>
              <w:t>及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bidi="ar"/>
              </w:rPr>
              <w:t>团队</w:t>
            </w:r>
            <w:r>
              <w:rPr>
                <w:rFonts w:hint="default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val="en" w:bidi="ar"/>
              </w:rPr>
              <w:t>情况。</w:t>
            </w: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0BD651F8">
            <w:pPr>
              <w:snapToGrid w:val="0"/>
              <w:spacing w:line="240" w:lineRule="atLeast"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14:paraId="2D6086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755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14B9E0CD">
            <w:pPr>
              <w:snapToGrid w:val="0"/>
              <w:spacing w:line="240" w:lineRule="auto"/>
              <w:rPr>
                <w:rFonts w:hint="eastAsia" w:eastAsia="仿宋_GB2312"/>
                <w:color w:val="auto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kern w:val="2"/>
                <w:sz w:val="24"/>
                <w:szCs w:val="24"/>
                <w:shd w:val="clear"/>
                <w:lang w:val="en-US" w:eastAsia="zh-CN" w:bidi="ar"/>
              </w:rPr>
              <w:t>技能引领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带动就业，</w:t>
            </w:r>
            <w:r>
              <w:rPr>
                <w:rFonts w:hint="eastAsia" w:eastAsia="仿宋_GB2312"/>
                <w:color w:val="000000"/>
                <w:sz w:val="24"/>
              </w:rPr>
              <w:t>技术革新、技术</w:t>
            </w:r>
            <w:r>
              <w:rPr>
                <w:rFonts w:hint="eastAsia" w:eastAsia="仿宋_GB2312"/>
                <w:color w:val="000000"/>
                <w:sz w:val="24"/>
                <w:lang w:eastAsia="zh-CN"/>
              </w:rPr>
              <w:t>攻</w:t>
            </w:r>
            <w:r>
              <w:rPr>
                <w:rFonts w:hint="eastAsia" w:eastAsia="仿宋_GB2312"/>
                <w:color w:val="000000"/>
                <w:sz w:val="24"/>
              </w:rPr>
              <w:t>关情况；获得国家专利证书且专利在实际生产中具有应用价值情况。</w:t>
            </w: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0CADC18E">
            <w:pPr>
              <w:snapToGrid w:val="0"/>
              <w:spacing w:line="240" w:lineRule="atLeast"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14:paraId="04CEC3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634" w:hRule="exact"/>
          <w:jc w:val="center"/>
        </w:trPr>
        <w:tc>
          <w:tcPr>
            <w:tcW w:w="4179" w:type="dxa"/>
            <w:gridSpan w:val="4"/>
            <w:tcBorders>
              <w:tl2br w:val="nil"/>
              <w:tr2bl w:val="nil"/>
            </w:tcBorders>
            <w:vAlign w:val="center"/>
          </w:tcPr>
          <w:p w14:paraId="3635518F">
            <w:pPr>
              <w:snapToGrid w:val="0"/>
              <w:spacing w:line="240" w:lineRule="atLeast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auto"/>
                <w:sz w:val="24"/>
              </w:rPr>
              <w:t>获评温州工匠</w:t>
            </w:r>
            <w:r>
              <w:rPr>
                <w:rFonts w:hint="eastAsia" w:eastAsia="仿宋_GB2312"/>
                <w:color w:val="000000"/>
                <w:sz w:val="24"/>
              </w:rPr>
              <w:t>情况。</w:t>
            </w:r>
          </w:p>
        </w:tc>
        <w:tc>
          <w:tcPr>
            <w:tcW w:w="4666" w:type="dxa"/>
            <w:gridSpan w:val="3"/>
            <w:tcBorders>
              <w:tl2br w:val="nil"/>
              <w:tr2bl w:val="nil"/>
            </w:tcBorders>
            <w:vAlign w:val="center"/>
          </w:tcPr>
          <w:p w14:paraId="6CB85837">
            <w:pPr>
              <w:snapToGrid w:val="0"/>
              <w:spacing w:line="240" w:lineRule="atLeast"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14:paraId="63746B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102" w:hRule="atLeast"/>
          <w:jc w:val="center"/>
        </w:trPr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20B830EF"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个人简历</w:t>
            </w:r>
          </w:p>
        </w:tc>
        <w:tc>
          <w:tcPr>
            <w:tcW w:w="8236" w:type="dxa"/>
            <w:gridSpan w:val="6"/>
            <w:tcBorders>
              <w:tl2br w:val="nil"/>
              <w:tr2bl w:val="nil"/>
            </w:tcBorders>
            <w:vAlign w:val="center"/>
          </w:tcPr>
          <w:p w14:paraId="66FBEE18">
            <w:pPr>
              <w:snapToGrid w:val="0"/>
              <w:jc w:val="left"/>
            </w:pPr>
          </w:p>
          <w:p w14:paraId="09A14668">
            <w:pPr>
              <w:pStyle w:val="4"/>
              <w:rPr>
                <w:rFonts w:ascii="Times New Roman" w:hAnsi="Times New Roman" w:cs="Times New Roman"/>
              </w:rPr>
            </w:pPr>
          </w:p>
          <w:p w14:paraId="41346583">
            <w:pPr>
              <w:pStyle w:val="2"/>
            </w:pPr>
          </w:p>
          <w:p w14:paraId="691E0302"/>
          <w:p w14:paraId="27AF0BE1">
            <w:pPr>
              <w:pStyle w:val="4"/>
              <w:rPr>
                <w:rFonts w:ascii="Times New Roman" w:hAnsi="Times New Roman" w:cs="Times New Roman"/>
              </w:rPr>
            </w:pPr>
          </w:p>
          <w:p w14:paraId="778990D3">
            <w:pPr>
              <w:snapToGrid w:val="0"/>
              <w:jc w:val="center"/>
            </w:pPr>
          </w:p>
        </w:tc>
      </w:tr>
      <w:tr w14:paraId="2E35E3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734" w:hRule="atLeast"/>
          <w:jc w:val="center"/>
        </w:trPr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5148044B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default" w:ascii="Times New Roman" w:eastAsia="仿宋_GB2312"/>
                <w:color w:val="000000"/>
                <w:sz w:val="24"/>
              </w:rPr>
              <w:t>申报单位</w:t>
            </w:r>
          </w:p>
          <w:p w14:paraId="0A99A973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default" w:ascii="Times New Roman" w:eastAsia="仿宋_GB2312"/>
                <w:color w:val="000000"/>
                <w:sz w:val="24"/>
              </w:rPr>
              <w:t>意见</w:t>
            </w:r>
          </w:p>
        </w:tc>
        <w:tc>
          <w:tcPr>
            <w:tcW w:w="8236" w:type="dxa"/>
            <w:gridSpan w:val="6"/>
            <w:tcBorders>
              <w:tl2br w:val="nil"/>
              <w:tr2bl w:val="nil"/>
            </w:tcBorders>
            <w:vAlign w:val="center"/>
          </w:tcPr>
          <w:p w14:paraId="4AD0D80C">
            <w:pPr>
              <w:snapToGrid w:val="0"/>
              <w:ind w:right="46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  <w:p w14:paraId="19CE71BD">
            <w:pPr>
              <w:snapToGrid w:val="0"/>
              <w:ind w:right="460"/>
              <w:rPr>
                <w:rFonts w:ascii="Times New Roman" w:eastAsia="仿宋_GB2312"/>
                <w:color w:val="000000"/>
                <w:sz w:val="24"/>
              </w:rPr>
            </w:pPr>
          </w:p>
          <w:p w14:paraId="0A99264B">
            <w:pPr>
              <w:snapToGrid w:val="0"/>
              <w:ind w:right="460"/>
              <w:jc w:val="center"/>
              <w:rPr>
                <w:rFonts w:ascii="Times New Roman" w:eastAsia="仿宋_GB2312"/>
                <w:color w:val="000000"/>
                <w:sz w:val="24"/>
              </w:rPr>
            </w:pPr>
          </w:p>
          <w:p w14:paraId="7E208821">
            <w:pPr>
              <w:snapToGrid w:val="0"/>
              <w:ind w:right="940"/>
              <w:jc w:val="center"/>
              <w:rPr>
                <w:rFonts w:hint="default" w:ascii="Times New Roman" w:eastAsia="仿宋_GB2312"/>
                <w:color w:val="000000"/>
                <w:sz w:val="24"/>
              </w:rPr>
            </w:pPr>
            <w:r>
              <w:rPr>
                <w:rFonts w:hint="default" w:ascii="Times New Roman" w:eastAsia="仿宋_GB2312"/>
                <w:color w:val="000000"/>
                <w:sz w:val="24"/>
              </w:rPr>
              <w:t xml:space="preserve">                                                   </w:t>
            </w:r>
          </w:p>
          <w:p w14:paraId="3611FF86">
            <w:pPr>
              <w:snapToGrid w:val="0"/>
              <w:ind w:right="940"/>
              <w:jc w:val="center"/>
              <w:rPr>
                <w:rFonts w:hint="default" w:ascii="Times New Roman" w:eastAsia="仿宋_GB2312"/>
                <w:color w:val="000000"/>
                <w:sz w:val="24"/>
              </w:rPr>
            </w:pPr>
          </w:p>
          <w:p w14:paraId="7967E76E">
            <w:pPr>
              <w:snapToGrid w:val="0"/>
              <w:ind w:right="940"/>
              <w:jc w:val="center"/>
              <w:rPr>
                <w:rFonts w:hint="default" w:ascii="Times New Roman" w:eastAsia="仿宋_GB2312"/>
                <w:color w:val="000000"/>
                <w:sz w:val="24"/>
              </w:rPr>
            </w:pPr>
          </w:p>
          <w:p w14:paraId="5C8BBCB9">
            <w:pPr>
              <w:snapToGrid w:val="0"/>
              <w:ind w:right="940"/>
              <w:jc w:val="center"/>
              <w:rPr>
                <w:rFonts w:hint="default" w:ascii="Times New Roman" w:eastAsia="仿宋_GB2312"/>
                <w:color w:val="000000"/>
                <w:sz w:val="24"/>
              </w:rPr>
            </w:pPr>
          </w:p>
          <w:p w14:paraId="0048BFF2">
            <w:pPr>
              <w:snapToGrid w:val="0"/>
              <w:ind w:right="940"/>
              <w:jc w:val="center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default" w:ascii="Times New Roman" w:eastAsia="仿宋_GB2312"/>
                <w:color w:val="000000"/>
                <w:sz w:val="24"/>
                <w:lang w:val="en"/>
              </w:rPr>
              <w:t xml:space="preserve">                                              </w:t>
            </w:r>
            <w:r>
              <w:rPr>
                <w:rFonts w:hint="default" w:ascii="Times New Roman" w:eastAsia="仿宋_GB2312"/>
                <w:color w:val="000000"/>
                <w:sz w:val="24"/>
              </w:rPr>
              <w:t>（公章）</w:t>
            </w:r>
          </w:p>
          <w:p w14:paraId="368BBBB9">
            <w:pPr>
              <w:snapToGrid w:val="0"/>
              <w:ind w:right="800" w:rightChars="250"/>
              <w:jc w:val="right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default" w:ascii="Times New Roman" w:eastAsia="仿宋_GB2312"/>
                <w:color w:val="000000"/>
                <w:sz w:val="24"/>
              </w:rPr>
              <w:t xml:space="preserve">                                年    月    日</w:t>
            </w:r>
          </w:p>
          <w:p w14:paraId="7FCA3EAF">
            <w:pPr>
              <w:snapToGrid w:val="0"/>
              <w:ind w:right="800" w:rightChars="250"/>
              <w:rPr>
                <w:rFonts w:ascii="Times New Roman" w:eastAsia="仿宋_GB2312"/>
                <w:color w:val="000000"/>
                <w:sz w:val="24"/>
              </w:rPr>
            </w:pPr>
          </w:p>
        </w:tc>
      </w:tr>
      <w:tr w14:paraId="7E2C26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734" w:hRule="atLeast"/>
          <w:jc w:val="center"/>
        </w:trPr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1C7B5576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default" w:ascii="Times New Roman" w:eastAsia="仿宋_GB2312"/>
                <w:color w:val="000000"/>
                <w:sz w:val="24"/>
              </w:rPr>
              <w:t>推荐单位</w:t>
            </w:r>
          </w:p>
          <w:p w14:paraId="1123FB69">
            <w:pPr>
              <w:snapToGrid w:val="0"/>
              <w:jc w:val="center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default" w:ascii="Times New Roman" w:eastAsia="仿宋_GB2312"/>
                <w:color w:val="000000"/>
                <w:sz w:val="24"/>
              </w:rPr>
              <w:t>意见</w:t>
            </w:r>
          </w:p>
        </w:tc>
        <w:tc>
          <w:tcPr>
            <w:tcW w:w="8236" w:type="dxa"/>
            <w:gridSpan w:val="6"/>
            <w:tcBorders>
              <w:tl2br w:val="nil"/>
              <w:tr2bl w:val="nil"/>
            </w:tcBorders>
          </w:tcPr>
          <w:p w14:paraId="46029653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</w:p>
          <w:p w14:paraId="7FD7FB0A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</w:p>
          <w:p w14:paraId="27670A41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</w:p>
          <w:p w14:paraId="0406DEB8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</w:p>
          <w:p w14:paraId="6C5BB9BD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</w:p>
          <w:p w14:paraId="77BB62E2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</w:p>
          <w:p w14:paraId="01223255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</w:p>
          <w:p w14:paraId="09C0664E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default" w:ascii="Times New Roman" w:eastAsia="仿宋_GB2312"/>
                <w:color w:val="000000"/>
                <w:sz w:val="24"/>
              </w:rPr>
              <w:t xml:space="preserve">    </w:t>
            </w:r>
            <w:r>
              <w:rPr>
                <w:rFonts w:ascii="Times New Roman" w:eastAsia="仿宋_GB2312"/>
                <w:color w:val="000000"/>
                <w:sz w:val="24"/>
                <w:lang w:val="en"/>
              </w:rPr>
              <w:t xml:space="preserve">      </w:t>
            </w:r>
            <w:r>
              <w:rPr>
                <w:rFonts w:hint="default" w:ascii="Times New Roman" w:eastAsia="仿宋_GB2312"/>
                <w:color w:val="000000"/>
                <w:sz w:val="24"/>
              </w:rPr>
              <w:t xml:space="preserve">                  县（市、区）人力社保局/市级行业主管部门</w:t>
            </w:r>
          </w:p>
          <w:p w14:paraId="202A574B">
            <w:pPr>
              <w:wordWrap w:val="0"/>
              <w:snapToGrid w:val="0"/>
              <w:ind w:right="428"/>
              <w:jc w:val="right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ascii="Times New Roman" w:eastAsia="仿宋_GB2312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eastAsia="仿宋_GB2312"/>
                <w:color w:val="000000"/>
                <w:sz w:val="24"/>
              </w:rPr>
              <w:t xml:space="preserve">  </w:t>
            </w:r>
          </w:p>
          <w:p w14:paraId="4AA64FCC">
            <w:pPr>
              <w:wordWrap w:val="0"/>
              <w:snapToGrid w:val="0"/>
              <w:ind w:right="428"/>
              <w:jc w:val="center"/>
              <w:rPr>
                <w:rFonts w:ascii="Times New Roman" w:eastAsia="仿宋_GB2312"/>
                <w:color w:val="000000"/>
                <w:sz w:val="24"/>
              </w:rPr>
            </w:pPr>
            <w:r>
              <w:rPr>
                <w:rFonts w:hint="default" w:ascii="Times New Roman" w:eastAsia="仿宋_GB2312"/>
                <w:color w:val="000000"/>
                <w:sz w:val="24"/>
              </w:rPr>
              <w:t xml:space="preserve">                                  年  月  日</w:t>
            </w:r>
          </w:p>
          <w:p w14:paraId="1A7EDC2D">
            <w:pPr>
              <w:snapToGrid w:val="0"/>
              <w:rPr>
                <w:rFonts w:ascii="Times New Roman" w:eastAsia="仿宋_GB2312"/>
                <w:color w:val="000000"/>
                <w:sz w:val="24"/>
              </w:rPr>
            </w:pPr>
          </w:p>
          <w:p w14:paraId="4C7B6DE8">
            <w:pPr>
              <w:snapToGrid w:val="0"/>
              <w:ind w:right="428"/>
              <w:jc w:val="right"/>
              <w:rPr>
                <w:rFonts w:ascii="Times New Roman" w:eastAsia="仿宋_GB2312"/>
                <w:color w:val="000000"/>
                <w:sz w:val="24"/>
              </w:rPr>
            </w:pPr>
          </w:p>
        </w:tc>
      </w:tr>
    </w:tbl>
    <w:p w14:paraId="4D5710D4">
      <w:pPr>
        <w:spacing w:line="56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r>
        <w:rPr>
          <w:rFonts w:hint="eastAsia" w:eastAsia="方正小标宋简体"/>
          <w:bCs/>
          <w:color w:val="000000"/>
          <w:sz w:val="44"/>
          <w:szCs w:val="44"/>
        </w:rPr>
        <w:t>“瓯越</w:t>
      </w:r>
      <w:r>
        <w:rPr>
          <w:rFonts w:eastAsia="方正小标宋简体"/>
          <w:bCs/>
          <w:color w:val="000000"/>
          <w:sz w:val="44"/>
          <w:szCs w:val="44"/>
        </w:rPr>
        <w:t>工匠</w:t>
      </w:r>
      <w:r>
        <w:rPr>
          <w:rFonts w:hint="eastAsia" w:eastAsia="方正小标宋简体"/>
          <w:bCs/>
          <w:color w:val="000000"/>
          <w:sz w:val="44"/>
          <w:szCs w:val="44"/>
        </w:rPr>
        <w:t>”</w:t>
      </w:r>
      <w:r>
        <w:rPr>
          <w:rFonts w:eastAsia="方正小标宋简体"/>
          <w:bCs/>
          <w:color w:val="000000"/>
          <w:sz w:val="44"/>
          <w:szCs w:val="44"/>
        </w:rPr>
        <w:t>申报表填表说明</w:t>
      </w:r>
    </w:p>
    <w:p w14:paraId="09EC9136">
      <w:pPr>
        <w:snapToGrid w:val="0"/>
        <w:spacing w:line="560" w:lineRule="exact"/>
        <w:ind w:firstLine="600" w:firstLineChars="200"/>
        <w:rPr>
          <w:rFonts w:eastAsia="仿宋_GB2312"/>
          <w:color w:val="000000"/>
          <w:sz w:val="30"/>
          <w:szCs w:val="30"/>
        </w:rPr>
      </w:pPr>
    </w:p>
    <w:p w14:paraId="0589B69F">
      <w:pPr>
        <w:snapToGrid w:val="0"/>
        <w:spacing w:line="560" w:lineRule="exact"/>
        <w:ind w:firstLine="600" w:firstLineChars="2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一、本表用打印方式填写，使用仿宋小四号字，数字统一使用阿拉伯数字；</w:t>
      </w:r>
    </w:p>
    <w:p w14:paraId="63A7C3BA">
      <w:pPr>
        <w:snapToGrid w:val="0"/>
        <w:spacing w:line="560" w:lineRule="exact"/>
        <w:ind w:firstLine="600" w:firstLineChars="2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二、单位类型指部属单位、省属单位、其他单位；</w:t>
      </w:r>
    </w:p>
    <w:p w14:paraId="0190ACD9">
      <w:pPr>
        <w:snapToGrid w:val="0"/>
        <w:spacing w:line="560" w:lineRule="exact"/>
        <w:ind w:firstLine="600" w:firstLineChars="2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三、单位性质指国有企业、集体企业、股份合作企业、联营企业、有限责任公司、股份有限公司、私营企业、港澳台商投资企业、外商投资企业，事业单位，社会团体，其他；</w:t>
      </w:r>
    </w:p>
    <w:p w14:paraId="51923BB0">
      <w:pPr>
        <w:snapToGrid w:val="0"/>
        <w:spacing w:line="560" w:lineRule="exact"/>
        <w:ind w:firstLine="600" w:firstLineChars="2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四、所属行业包括农、林、牧、渔业，采矿业，制造业，电力、燃气及水的生产和供应业，建筑业，交通运输、仓储和邮政业，信息传输、计算机服务和软件业，批发和零售业，住宿和餐饮业，金融业，房地产业，租赁和商务服务业，科学研究、技术服务和地质勘查业，水利、环境和公共设施管理业，居民服务和其他服务业，教育，卫生、社会保障和社会福利业，文化、体育和娱乐业，公共管理和社会组织，其他；</w:t>
      </w:r>
    </w:p>
    <w:p w14:paraId="77231DE1">
      <w:pPr>
        <w:snapToGrid w:val="0"/>
        <w:spacing w:line="560" w:lineRule="exact"/>
        <w:ind w:firstLine="600" w:firstLineChars="2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五、职业（工种）和技能等级按照职业资格证书（职业技能等级证书）内容填写；</w:t>
      </w:r>
    </w:p>
    <w:p w14:paraId="7FFB428B">
      <w:pPr>
        <w:snapToGrid w:val="0"/>
        <w:spacing w:line="560" w:lineRule="exact"/>
        <w:ind w:firstLine="600" w:firstLineChars="200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六、简历从学徒或初中毕业填起，精确到月，不要有断档；</w:t>
      </w:r>
    </w:p>
    <w:p w14:paraId="3145B2C2">
      <w:pPr>
        <w:spacing w:line="580" w:lineRule="exact"/>
        <w:ind w:firstLine="600" w:firstLineChars="200"/>
        <w:rPr>
          <w:rFonts w:ascii="Times New Roman" w:hAnsi="Times New Roman" w:eastAsia="仿宋_GB2312" w:cs="Times New Roman"/>
          <w:b w:val="0"/>
          <w:bCs w:val="0"/>
          <w:color w:val="FF0000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u w:val="none"/>
        </w:rPr>
        <w:t>七、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“5+5”产业领域重点企业通过自主评价直接推荐的，在“申报单位意见栏”备注：本单位属于“5+5”产业领域重点企业，现按自主评价条件和程序予以</w:t>
      </w:r>
      <w:r>
        <w:rPr>
          <w:rFonts w:hint="default" w:ascii="Times New Roman" w:hAnsi="Times New Roman" w:eastAsia="仿宋_GB2312" w:cs="Times New Roman"/>
          <w:b w:val="0"/>
          <w:bCs w:val="0"/>
          <w:szCs w:val="32"/>
          <w:u w:val="none"/>
        </w:rPr>
        <w:t>直接推荐。</w:t>
      </w:r>
    </w:p>
    <w:p w14:paraId="52A5DD3D">
      <w:pPr>
        <w:snapToGrid w:val="0"/>
        <w:spacing w:line="560" w:lineRule="exact"/>
        <w:ind w:firstLine="600" w:firstLineChars="200"/>
        <w:rPr>
          <w:rFonts w:ascii="Times New Roman" w:eastAsia="仿宋_GB2312" w:cs="Times New Roman"/>
          <w:color w:val="000000"/>
          <w:sz w:val="30"/>
          <w:szCs w:val="30"/>
        </w:rPr>
        <w:sectPr>
          <w:pgSz w:w="11905" w:h="16838"/>
          <w:pgMar w:top="2098" w:right="1587" w:bottom="1928" w:left="1587" w:header="850" w:footer="1417" w:gutter="0"/>
          <w:pgNumType w:fmt="numberInDash"/>
          <w:cols w:space="0" w:num="1"/>
          <w:docGrid w:type="linesAndChars" w:linePitch="320" w:charSpace="0"/>
        </w:sectPr>
      </w:pPr>
      <w:r>
        <w:rPr>
          <w:rFonts w:hint="default" w:ascii="Times New Roman" w:eastAsia="仿宋_GB2312" w:cs="Times New Roman"/>
          <w:color w:val="000000"/>
          <w:sz w:val="30"/>
          <w:szCs w:val="30"/>
        </w:rPr>
        <w:t>八、填表说明不打印</w:t>
      </w:r>
    </w:p>
    <w:p w14:paraId="31F1C5E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45E4E0-56E9-4459-A1B5-677B166AFC9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13D74A0-CBFD-4B34-A96B-66069BFE4AC1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3DED459-499C-4EAC-B2D6-FABF465E2C6B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E666F97C-F474-4AD5-BD88-DEB937FDDC5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98B494C-27A1-41F5-9CDC-155626780DD3}"/>
  </w:font>
  <w:font w:name="方正书宋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18325"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F3E1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EF3E1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-144145</wp:posOffset>
              </wp:positionH>
              <wp:positionV relativeFrom="paragraph">
                <wp:posOffset>-189230</wp:posOffset>
              </wp:positionV>
              <wp:extent cx="5826760" cy="243205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6759" cy="24320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 w14:paraId="4FEBB794"/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11.35pt;margin-top:-14.9pt;height:19.15pt;width:458.8pt;z-index:251659264;mso-width-relative:page;mso-height-relative:page;" filled="f" stroked="f" coordsize="21600,21600" o:gfxdata="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jQMdNoAAAAJAQAADwAAAAAA&#10;AAABACAAAAAiAAAAZHJzL2Rvd25yZXYueG1sUEsBAhQAFAAAAAgAh07iQLdCFvYRAgAAEgQAAA4A&#10;AAAAAAAAAQAgAAAAKQEAAGRycy9lMm9Eb2MueG1sUEsFBgAAAAAGAAYAWQEAAKwFAAAAAA==&#10;">
              <v:fill on="f" focussize="0,0"/>
              <v:stroke on="f" joinstyle="miter"/>
              <v:imagedata o:title=""/>
              <o:lock v:ext="edit" aspectratio="f"/>
              <v:textbox>
                <w:txbxContent>
                  <w:p w14:paraId="4FEBB794"/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1520190</wp:posOffset>
              </wp:positionH>
              <wp:positionV relativeFrom="paragraph">
                <wp:posOffset>-153670</wp:posOffset>
              </wp:positionV>
              <wp:extent cx="2546985" cy="608965"/>
              <wp:effectExtent l="0" t="0" r="5715" b="635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46985" cy="608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19.7pt;margin-top:-12.1pt;height:47.95pt;width:200.55pt;z-index:251660288;mso-width-relative:page;mso-height-relative:page;" fillcolor="#FFFFFF" filled="t" stroked="f" coordsize="21600,21600" o:gfxdata="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zknAfZAAAA&#10;CgEAAA8AAAAAAAAAAQAgAAAAIgAAAGRycy9kb3ducmV2LnhtbFBLAQIUABQAAAAIAIdO4kAg1i26&#10;HAIAADAEAAAOAAAAAAAAAAEAIAAAACgBAABkcnMvZTJvRG9jLnhtbFBLBQYAAAAABgAGAFkBAAC2&#10;BQAAAAA=&#10;">
              <v:fill on="t" focussize="0,0"/>
              <v:stroke on="f" joinstyle="miter"/>
              <v:imagedata o:title=""/>
              <o:lock v:ext="edit" aspectratio="f"/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36491"/>
    <w:rsid w:val="27C36491"/>
    <w:rsid w:val="322669C4"/>
    <w:rsid w:val="5F0201C0"/>
    <w:rsid w:val="7C7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0"/>
    <w:pPr>
      <w:spacing w:line="500" w:lineRule="exact"/>
      <w:ind w:firstLine="420"/>
    </w:pPr>
    <w:rPr>
      <w:sz w:val="28"/>
      <w:szCs w:val="20"/>
    </w:rPr>
  </w:style>
  <w:style w:type="paragraph" w:styleId="4">
    <w:name w:val="Body Text"/>
    <w:basedOn w:val="1"/>
    <w:next w:val="2"/>
    <w:qFormat/>
    <w:uiPriority w:val="1"/>
    <w:pPr>
      <w:ind w:left="301"/>
    </w:pPr>
    <w:rPr>
      <w:rFonts w:ascii="宋体" w:hAnsi="宋体" w:eastAsia="宋体" w:cs="宋体"/>
      <w:szCs w:val="32"/>
      <w:lang w:val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2725</Words>
  <Characters>2776</Characters>
  <Lines>0</Lines>
  <Paragraphs>0</Paragraphs>
  <TotalTime>0</TotalTime>
  <ScaleCrop>false</ScaleCrop>
  <LinksUpToDate>false</LinksUpToDate>
  <CharactersWithSpaces>3121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2026-08-31T02:40:00Z</dcterms:created>
  <dc:creator>柯欣彤</dc:creator>
  <cp:lastModifiedBy>.</cp:lastModifiedBy>
  <dcterms:modified xsi:type="dcterms:W3CDTF">2026-08-31T06:00:56Z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373492B4AEC943A8A1ACDA1D873554FB_11</vt:lpwstr>
  </property>
  <property fmtid="{D5CDD505-2E9C-101B-9397-08002B2CF9AE}" pid="4" name="KSOTemplateDocerSaveRecord">
    <vt:lpwstr>eyJoZGlkIjoiMGE0MTgxYTc3ZWY5OTJmNTVmNTJhMzU5MTE5YzZjZGIiLCJ1c2VySWQiOiIyNTYyNzA4MzgifQ==</vt:lpwstr>
  </property>
</Properties>
</file>